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42724" w14:textId="77135646" w:rsidR="0009027C" w:rsidRDefault="00115723" w:rsidP="00E805A5">
      <w:pPr>
        <w:pStyle w:val="Body"/>
        <w:sectPr w:rsidR="0009027C" w:rsidSect="00EB2405">
          <w:headerReference w:type="default" r:id="rId6"/>
          <w:footerReference w:type="default" r:id="rId7"/>
          <w:pgSz w:w="12240" w:h="15840"/>
          <w:pgMar w:top="1440" w:right="1440" w:bottom="1440" w:left="1440" w:header="720" w:footer="864" w:gutter="0"/>
          <w:cols w:space="720"/>
          <w:docGrid w:linePitch="326"/>
        </w:sectPr>
      </w:pPr>
      <w:r>
        <w:rPr>
          <w:noProof/>
          <w14:textOutline w14:w="0" w14:cap="rnd" w14:cmpd="sng" w14:algn="ctr">
            <w14:noFill/>
            <w14:prstDash w14:val="solid"/>
            <w14:bevel/>
          </w14:textOutline>
        </w:rPr>
        <w:drawing>
          <wp:anchor distT="0" distB="0" distL="114300" distR="114300" simplePos="0" relativeHeight="251777024" behindDoc="1" locked="0" layoutInCell="1" allowOverlap="1" wp14:anchorId="43636578" wp14:editId="4A509508">
            <wp:simplePos x="0" y="0"/>
            <wp:positionH relativeFrom="column">
              <wp:posOffset>-914401</wp:posOffset>
            </wp:positionH>
            <wp:positionV relativeFrom="paragraph">
              <wp:posOffset>-925033</wp:posOffset>
            </wp:positionV>
            <wp:extent cx="7769797" cy="10058400"/>
            <wp:effectExtent l="0" t="0" r="3175" b="0"/>
            <wp:wrapNone/>
            <wp:docPr id="924744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44823" name="Picture 924744823"/>
                    <pic:cNvPicPr/>
                  </pic:nvPicPr>
                  <pic:blipFill>
                    <a:blip r:embed="rId8">
                      <a:extLst>
                        <a:ext uri="{28A0092B-C50C-407E-A947-70E740481C1C}">
                          <a14:useLocalDpi xmlns:a14="http://schemas.microsoft.com/office/drawing/2010/main" val="0"/>
                        </a:ext>
                      </a:extLst>
                    </a:blip>
                    <a:stretch>
                      <a:fillRect/>
                    </a:stretch>
                  </pic:blipFill>
                  <pic:spPr>
                    <a:xfrm>
                      <a:off x="0" y="0"/>
                      <a:ext cx="7799434" cy="10096767"/>
                    </a:xfrm>
                    <a:prstGeom prst="rect">
                      <a:avLst/>
                    </a:prstGeom>
                  </pic:spPr>
                </pic:pic>
              </a:graphicData>
            </a:graphic>
            <wp14:sizeRelH relativeFrom="margin">
              <wp14:pctWidth>0</wp14:pctWidth>
            </wp14:sizeRelH>
            <wp14:sizeRelV relativeFrom="margin">
              <wp14:pctHeight>0</wp14:pctHeight>
            </wp14:sizeRelV>
          </wp:anchor>
        </w:drawing>
      </w:r>
      <w:r w:rsidR="00924119">
        <w:rPr>
          <w:noProof/>
          <w14:textOutline w14:w="0" w14:cap="rnd" w14:cmpd="sng" w14:algn="ctr">
            <w14:noFill/>
            <w14:prstDash w14:val="solid"/>
            <w14:bevel/>
          </w14:textOutline>
        </w:rPr>
        <w:t xml:space="preserve"> </w:t>
      </w:r>
    </w:p>
    <w:p w14:paraId="3B3E6567" w14:textId="69B292F0" w:rsidR="0009027C" w:rsidRDefault="00FF74E7">
      <w:pPr>
        <w:pStyle w:val="Body"/>
        <w:sectPr w:rsidR="0009027C">
          <w:headerReference w:type="default" r:id="rId9"/>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770880" behindDoc="0" locked="0" layoutInCell="1" allowOverlap="1" wp14:anchorId="49ED8F3B" wp14:editId="0A8513F3">
                <wp:simplePos x="0" y="0"/>
                <wp:positionH relativeFrom="page">
                  <wp:posOffset>2753833</wp:posOffset>
                </wp:positionH>
                <wp:positionV relativeFrom="page">
                  <wp:posOffset>2987749</wp:posOffset>
                </wp:positionV>
                <wp:extent cx="4529469" cy="6209414"/>
                <wp:effectExtent l="0" t="0" r="4445" b="1270"/>
                <wp:wrapNone/>
                <wp:docPr id="170394067" name="officeArt object" descr="To:  Board of Education…"/>
                <wp:cNvGraphicFramePr/>
                <a:graphic xmlns:a="http://schemas.openxmlformats.org/drawingml/2006/main">
                  <a:graphicData uri="http://schemas.microsoft.com/office/word/2010/wordprocessingShape">
                    <wps:wsp>
                      <wps:cNvSpPr txBox="1"/>
                      <wps:spPr>
                        <a:xfrm>
                          <a:off x="0" y="0"/>
                          <a:ext cx="4529469" cy="6209414"/>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36BE87E6"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r w:rsidRPr="00FF74E7">
                              <w:rPr>
                                <w:rFonts w:ascii="Gill Sans" w:hAnsi="Gill Sans" w:cs="Gill Sans" w:hint="cs"/>
                                <w:color w:val="000000" w:themeColor="text1"/>
                                <w:sz w:val="22"/>
                                <w:szCs w:val="22"/>
                              </w:rPr>
                              <w:t>To:</w:t>
                            </w:r>
                            <w:r w:rsidRPr="00FF74E7">
                              <w:rPr>
                                <w:rFonts w:ascii="Gill Sans" w:hAnsi="Gill Sans" w:cs="Gill Sans" w:hint="cs"/>
                                <w:color w:val="000000" w:themeColor="text1"/>
                                <w:sz w:val="22"/>
                                <w:szCs w:val="22"/>
                              </w:rPr>
                              <w:tab/>
                            </w:r>
                            <w:r w:rsidRPr="00FF74E7">
                              <w:rPr>
                                <w:rFonts w:ascii="Gill Sans" w:hAnsi="Gill Sans" w:cs="Gill Sans" w:hint="cs"/>
                                <w:color w:val="000000" w:themeColor="text1"/>
                                <w:sz w:val="22"/>
                                <w:szCs w:val="22"/>
                              </w:rPr>
                              <w:tab/>
                              <w:t xml:space="preserve">Board of </w:t>
                            </w:r>
                            <w:proofErr w:type="spellStart"/>
                            <w:r w:rsidRPr="00FF74E7">
                              <w:rPr>
                                <w:rFonts w:ascii="Gill Sans" w:hAnsi="Gill Sans" w:cs="Gill Sans" w:hint="cs"/>
                                <w:color w:val="000000" w:themeColor="text1"/>
                                <w:sz w:val="22"/>
                                <w:szCs w:val="22"/>
                              </w:rPr>
                              <w:t>Education</w:t>
                            </w:r>
                            <w:proofErr w:type="spellEnd"/>
                          </w:p>
                          <w:p w14:paraId="46705055"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color w:val="000000" w:themeColor="text1"/>
                                <w:sz w:val="22"/>
                                <w:szCs w:val="22"/>
                              </w:rPr>
                            </w:pPr>
                          </w:p>
                          <w:p w14:paraId="5DC6952F"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r w:rsidRPr="00FF74E7">
                              <w:rPr>
                                <w:rFonts w:ascii="Gill Sans" w:hAnsi="Gill Sans" w:cs="Gill Sans" w:hint="cs"/>
                                <w:color w:val="000000" w:themeColor="text1"/>
                                <w:sz w:val="22"/>
                                <w:szCs w:val="22"/>
                              </w:rPr>
                              <w:t>From:</w:t>
                            </w:r>
                            <w:r w:rsidRPr="00FF74E7">
                              <w:rPr>
                                <w:rFonts w:ascii="Gill Sans" w:hAnsi="Gill Sans" w:cs="Gill Sans" w:hint="cs"/>
                                <w:color w:val="000000" w:themeColor="text1"/>
                                <w:sz w:val="22"/>
                                <w:szCs w:val="22"/>
                              </w:rPr>
                              <w:tab/>
                            </w:r>
                            <w:r w:rsidRPr="00FF74E7">
                              <w:rPr>
                                <w:rFonts w:ascii="Gill Sans" w:hAnsi="Gill Sans" w:cs="Gill Sans" w:hint="cs"/>
                                <w:color w:val="000000" w:themeColor="text1"/>
                                <w:sz w:val="22"/>
                                <w:szCs w:val="22"/>
                              </w:rPr>
                              <w:tab/>
                            </w:r>
                            <w:proofErr w:type="spellStart"/>
                            <w:r w:rsidRPr="00FF74E7">
                              <w:rPr>
                                <w:rFonts w:ascii="Gill Sans" w:hAnsi="Gill Sans" w:cs="Gill Sans" w:hint="cs"/>
                                <w:color w:val="000000" w:themeColor="text1"/>
                                <w:sz w:val="22"/>
                                <w:szCs w:val="22"/>
                              </w:rPr>
                              <w:t>Superintendent</w:t>
                            </w:r>
                            <w:proofErr w:type="spellEnd"/>
                          </w:p>
                          <w:p w14:paraId="265610C8"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color w:val="000000" w:themeColor="text1"/>
                                <w:sz w:val="22"/>
                                <w:szCs w:val="22"/>
                              </w:rPr>
                            </w:pPr>
                          </w:p>
                          <w:p w14:paraId="4ECE80ED"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r w:rsidRPr="00FF74E7">
                              <w:rPr>
                                <w:rFonts w:ascii="Gill Sans" w:hAnsi="Gill Sans" w:cs="Gill Sans" w:hint="cs"/>
                                <w:color w:val="000000" w:themeColor="text1"/>
                                <w:sz w:val="22"/>
                                <w:szCs w:val="22"/>
                              </w:rPr>
                              <w:t>Re:</w:t>
                            </w:r>
                            <w:r w:rsidRPr="00FF74E7">
                              <w:rPr>
                                <w:rFonts w:ascii="Gill Sans" w:hAnsi="Gill Sans" w:cs="Gill Sans" w:hint="cs"/>
                                <w:color w:val="000000" w:themeColor="text1"/>
                                <w:sz w:val="22"/>
                                <w:szCs w:val="22"/>
                              </w:rPr>
                              <w:tab/>
                            </w:r>
                            <w:r w:rsidRPr="00FF74E7">
                              <w:rPr>
                                <w:rFonts w:ascii="Gill Sans" w:hAnsi="Gill Sans" w:cs="Gill Sans" w:hint="cs"/>
                                <w:color w:val="000000" w:themeColor="text1"/>
                                <w:sz w:val="22"/>
                                <w:szCs w:val="22"/>
                              </w:rPr>
                              <w:tab/>
                              <w:t xml:space="preserve">Special Area Teachers </w:t>
                            </w:r>
                            <w:proofErr w:type="spellStart"/>
                            <w:r w:rsidRPr="00FF74E7">
                              <w:rPr>
                                <w:rFonts w:ascii="Gill Sans" w:hAnsi="Gill Sans" w:cs="Gill Sans" w:hint="cs"/>
                                <w:color w:val="000000" w:themeColor="text1"/>
                                <w:sz w:val="22"/>
                                <w:szCs w:val="22"/>
                              </w:rPr>
                              <w:t>Appreciation</w:t>
                            </w:r>
                            <w:proofErr w:type="spellEnd"/>
                            <w:r w:rsidRPr="00FF74E7">
                              <w:rPr>
                                <w:rFonts w:ascii="Gill Sans" w:hAnsi="Gill Sans" w:cs="Gill Sans" w:hint="cs"/>
                                <w:color w:val="000000" w:themeColor="text1"/>
                                <w:sz w:val="22"/>
                                <w:szCs w:val="22"/>
                              </w:rPr>
                              <w:t xml:space="preserve"> Day</w:t>
                            </w:r>
                          </w:p>
                          <w:p w14:paraId="6334EDBF"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color w:val="000000" w:themeColor="text1"/>
                                <w:sz w:val="22"/>
                                <w:szCs w:val="22"/>
                              </w:rPr>
                            </w:pPr>
                          </w:p>
                          <w:p w14:paraId="00919693"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color w:val="000000" w:themeColor="text1"/>
                                <w:sz w:val="22"/>
                                <w:szCs w:val="22"/>
                              </w:rPr>
                            </w:pPr>
                            <w:r w:rsidRPr="00FF74E7">
                              <w:rPr>
                                <w:rFonts w:ascii="Gill Sans" w:hAnsi="Gill Sans" w:cs="Gill Sans" w:hint="cs"/>
                                <w:color w:val="000000" w:themeColor="text1"/>
                                <w:sz w:val="22"/>
                                <w:szCs w:val="22"/>
                                <w:lang w:val="de-DE"/>
                              </w:rPr>
                              <w:t>Date:</w:t>
                            </w:r>
                            <w:r w:rsidRPr="00FF74E7">
                              <w:rPr>
                                <w:rFonts w:ascii="Gill Sans" w:hAnsi="Gill Sans" w:cs="Gill Sans" w:hint="cs"/>
                                <w:color w:val="000000" w:themeColor="text1"/>
                                <w:sz w:val="22"/>
                                <w:szCs w:val="22"/>
                                <w:lang w:val="de-DE"/>
                              </w:rPr>
                              <w:tab/>
                            </w:r>
                            <w:r w:rsidRPr="00FF74E7">
                              <w:rPr>
                                <w:rFonts w:ascii="Gill Sans" w:hAnsi="Gill Sans" w:cs="Gill Sans" w:hint="cs"/>
                                <w:color w:val="000000" w:themeColor="text1"/>
                                <w:sz w:val="22"/>
                                <w:szCs w:val="22"/>
                                <w:lang w:val="de-DE"/>
                              </w:rPr>
                              <w:tab/>
                              <w:t xml:space="preserve">March </w:t>
                            </w:r>
                            <w:r w:rsidRPr="00FF74E7">
                              <w:rPr>
                                <w:rFonts w:ascii="Gill Sans" w:hAnsi="Gill Sans" w:cs="Gill Sans" w:hint="cs"/>
                                <w:color w:val="000000" w:themeColor="text1"/>
                                <w:sz w:val="22"/>
                                <w:szCs w:val="22"/>
                              </w:rPr>
                              <w:t>__, 2027</w:t>
                            </w:r>
                          </w:p>
                          <w:p w14:paraId="6C4A453D"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 xml:space="preserve">We are excited to announce that </w:t>
                            </w:r>
                            <w:r w:rsidRPr="00115723">
                              <w:rPr>
                                <w:rFonts w:ascii="Gill Sans" w:hAnsi="Gill Sans" w:cs="Gill Sans" w:hint="cs"/>
                                <w:b/>
                                <w:bCs/>
                                <w:sz w:val="22"/>
                                <w:szCs w:val="22"/>
                              </w:rPr>
                              <w:t>March 4, 2027</w:t>
                            </w:r>
                            <w:r w:rsidRPr="00FF74E7">
                              <w:rPr>
                                <w:rFonts w:ascii="Gill Sans" w:hAnsi="Gill Sans" w:cs="Gill Sans" w:hint="cs"/>
                                <w:sz w:val="22"/>
                                <w:szCs w:val="22"/>
                              </w:rPr>
                              <w:t>, has been designated as Special Area Teachers Appreciation Day by Utrust. This special day is devoted to recognizing the vital work of our outstanding art, music, physical education, technology, speech instructors, school counselors, and librarians. (Please omit any categories not applicable to your district.) Their impact on the academic, emotional, and social well-being of our students is significant and worthy of high-level recognition.</w:t>
                            </w:r>
                          </w:p>
                          <w:p w14:paraId="784F2C12"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 xml:space="preserve">This year’s overarching theme is </w:t>
                            </w:r>
                            <w:r w:rsidRPr="00FF74E7">
                              <w:rPr>
                                <w:rStyle w:val="Strong"/>
                                <w:rFonts w:ascii="Gill Sans" w:hAnsi="Gill Sans" w:cs="Gill Sans" w:hint="cs"/>
                                <w:sz w:val="22"/>
                                <w:szCs w:val="22"/>
                              </w:rPr>
                              <w:t>“Appreciation Through the Eras,”</w:t>
                            </w:r>
                            <w:r w:rsidRPr="00FF74E7">
                              <w:rPr>
                                <w:rFonts w:ascii="Gill Sans" w:hAnsi="Gill Sans" w:cs="Gill Sans" w:hint="cs"/>
                                <w:sz w:val="22"/>
                                <w:szCs w:val="22"/>
                              </w:rPr>
                              <w:t xml:space="preserve"> with each staff recognition day throughout the year highlighting a different decade. For Special Area Teachers Appreciation Day, we will celebrate with a </w:t>
                            </w:r>
                            <w:r w:rsidRPr="00FF74E7">
                              <w:rPr>
                                <w:rStyle w:val="Strong"/>
                                <w:rFonts w:ascii="Gill Sans" w:hAnsi="Gill Sans" w:cs="Gill Sans" w:hint="cs"/>
                                <w:sz w:val="22"/>
                                <w:szCs w:val="22"/>
                              </w:rPr>
                              <w:t>1960s Edition</w:t>
                            </w:r>
                            <w:r w:rsidRPr="00FF74E7">
                              <w:rPr>
                                <w:rFonts w:ascii="Gill Sans" w:hAnsi="Gill Sans" w:cs="Gill Sans" w:hint="cs"/>
                                <w:sz w:val="22"/>
                                <w:szCs w:val="22"/>
                              </w:rPr>
                              <w:t>, honoring these educators through the creativity, innovation, and cultural spirit that defined the era. Just as the 1960s inspired expression, exploration, and new ways of thinking, our Special Area Teachers empower students every day to discover their talents, embrace creativity, and grow with confidence.</w:t>
                            </w:r>
                          </w:p>
                          <w:p w14:paraId="105A9DF6"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Students will take the lead in spreading appreciation through era-inspired activities, decorations, and messages of gratitude that reflect the music, art, movement, and innovation that defined the 1960s. This celebration provides an engaging and meaningful way to recognize the lasting contributions these educators make in the lives of our students.</w:t>
                            </w:r>
                          </w:p>
                          <w:p w14:paraId="7F6A9DBC"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 xml:space="preserve">Enclosed is the Resolution of Appreciation, which officially establishes Special Area Teachers Appreciation Day. I recommend we adopt this resolution and observe the occasion on </w:t>
                            </w:r>
                            <w:r w:rsidRPr="00115723">
                              <w:rPr>
                                <w:rFonts w:ascii="Gill Sans" w:hAnsi="Gill Sans" w:cs="Gill Sans" w:hint="cs"/>
                                <w:b/>
                                <w:bCs/>
                                <w:sz w:val="22"/>
                                <w:szCs w:val="22"/>
                              </w:rPr>
                              <w:t>March 4, 2027</w:t>
                            </w:r>
                            <w:r w:rsidRPr="00FF74E7">
                              <w:rPr>
                                <w:rFonts w:ascii="Gill Sans" w:hAnsi="Gill Sans" w:cs="Gill Sans" w:hint="cs"/>
                                <w:sz w:val="22"/>
                                <w:szCs w:val="22"/>
                              </w:rPr>
                              <w:t>.</w:t>
                            </w:r>
                          </w:p>
                          <w:p w14:paraId="38323E6B"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I invite you to join me in celebrating these exceptional educators and ensuring they receive the recognition they so richly deserve.</w:t>
                            </w:r>
                          </w:p>
                          <w:p w14:paraId="7A9151C7" w14:textId="77777777" w:rsidR="00972F7D" w:rsidRPr="00FF74E7" w:rsidRDefault="00972F7D" w:rsidP="00FD7FBF">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49ED8F3B" id="_x0000_t202" coordsize="21600,21600" o:spt="202" path="m,l,21600r21600,l21600,xe">
                <v:stroke joinstyle="miter"/>
                <v:path gradientshapeok="t" o:connecttype="rect"/>
              </v:shapetype>
              <v:shape id="officeArt object" o:spid="_x0000_s1026" type="#_x0000_t202" alt="To:  Board of Education…" style="position:absolute;margin-left:216.85pt;margin-top:235.25pt;width:356.65pt;height:488.95pt;z-index:2517708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" filled="f" stroked="f" strokeweight="1pt">
                <v:stroke miterlimit="4"/>
                <v:textbox inset="0,0,0,0">
                  <w:txbxContent>
                    <w:p w14:paraId="36BE87E6"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r w:rsidRPr="00FF74E7">
                        <w:rPr>
                          <w:rFonts w:ascii="Gill Sans" w:hAnsi="Gill Sans" w:cs="Gill Sans" w:hint="cs"/>
                          <w:color w:val="000000" w:themeColor="text1"/>
                          <w:sz w:val="22"/>
                          <w:szCs w:val="22"/>
                        </w:rPr>
                        <w:t>To:</w:t>
                      </w:r>
                      <w:r w:rsidRPr="00FF74E7">
                        <w:rPr>
                          <w:rFonts w:ascii="Gill Sans" w:hAnsi="Gill Sans" w:cs="Gill Sans" w:hint="cs"/>
                          <w:color w:val="000000" w:themeColor="text1"/>
                          <w:sz w:val="22"/>
                          <w:szCs w:val="22"/>
                        </w:rPr>
                        <w:tab/>
                      </w:r>
                      <w:r w:rsidRPr="00FF74E7">
                        <w:rPr>
                          <w:rFonts w:ascii="Gill Sans" w:hAnsi="Gill Sans" w:cs="Gill Sans" w:hint="cs"/>
                          <w:color w:val="000000" w:themeColor="text1"/>
                          <w:sz w:val="22"/>
                          <w:szCs w:val="22"/>
                        </w:rPr>
                        <w:tab/>
                        <w:t xml:space="preserve">Board of </w:t>
                      </w:r>
                      <w:proofErr w:type="spellStart"/>
                      <w:r w:rsidRPr="00FF74E7">
                        <w:rPr>
                          <w:rFonts w:ascii="Gill Sans" w:hAnsi="Gill Sans" w:cs="Gill Sans" w:hint="cs"/>
                          <w:color w:val="000000" w:themeColor="text1"/>
                          <w:sz w:val="22"/>
                          <w:szCs w:val="22"/>
                        </w:rPr>
                        <w:t>Education</w:t>
                      </w:r>
                      <w:proofErr w:type="spellEnd"/>
                    </w:p>
                    <w:p w14:paraId="46705055"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color w:val="000000" w:themeColor="text1"/>
                          <w:sz w:val="22"/>
                          <w:szCs w:val="22"/>
                        </w:rPr>
                      </w:pPr>
                    </w:p>
                    <w:p w14:paraId="5DC6952F"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r w:rsidRPr="00FF74E7">
                        <w:rPr>
                          <w:rFonts w:ascii="Gill Sans" w:hAnsi="Gill Sans" w:cs="Gill Sans" w:hint="cs"/>
                          <w:color w:val="000000" w:themeColor="text1"/>
                          <w:sz w:val="22"/>
                          <w:szCs w:val="22"/>
                        </w:rPr>
                        <w:t>From:</w:t>
                      </w:r>
                      <w:r w:rsidRPr="00FF74E7">
                        <w:rPr>
                          <w:rFonts w:ascii="Gill Sans" w:hAnsi="Gill Sans" w:cs="Gill Sans" w:hint="cs"/>
                          <w:color w:val="000000" w:themeColor="text1"/>
                          <w:sz w:val="22"/>
                          <w:szCs w:val="22"/>
                        </w:rPr>
                        <w:tab/>
                      </w:r>
                      <w:r w:rsidRPr="00FF74E7">
                        <w:rPr>
                          <w:rFonts w:ascii="Gill Sans" w:hAnsi="Gill Sans" w:cs="Gill Sans" w:hint="cs"/>
                          <w:color w:val="000000" w:themeColor="text1"/>
                          <w:sz w:val="22"/>
                          <w:szCs w:val="22"/>
                        </w:rPr>
                        <w:tab/>
                      </w:r>
                      <w:proofErr w:type="spellStart"/>
                      <w:r w:rsidRPr="00FF74E7">
                        <w:rPr>
                          <w:rFonts w:ascii="Gill Sans" w:hAnsi="Gill Sans" w:cs="Gill Sans" w:hint="cs"/>
                          <w:color w:val="000000" w:themeColor="text1"/>
                          <w:sz w:val="22"/>
                          <w:szCs w:val="22"/>
                        </w:rPr>
                        <w:t>Superintendent</w:t>
                      </w:r>
                      <w:proofErr w:type="spellEnd"/>
                    </w:p>
                    <w:p w14:paraId="265610C8"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color w:val="000000" w:themeColor="text1"/>
                          <w:sz w:val="22"/>
                          <w:szCs w:val="22"/>
                        </w:rPr>
                      </w:pPr>
                    </w:p>
                    <w:p w14:paraId="4ECE80ED"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r w:rsidRPr="00FF74E7">
                        <w:rPr>
                          <w:rFonts w:ascii="Gill Sans" w:hAnsi="Gill Sans" w:cs="Gill Sans" w:hint="cs"/>
                          <w:color w:val="000000" w:themeColor="text1"/>
                          <w:sz w:val="22"/>
                          <w:szCs w:val="22"/>
                        </w:rPr>
                        <w:t>Re:</w:t>
                      </w:r>
                      <w:r w:rsidRPr="00FF74E7">
                        <w:rPr>
                          <w:rFonts w:ascii="Gill Sans" w:hAnsi="Gill Sans" w:cs="Gill Sans" w:hint="cs"/>
                          <w:color w:val="000000" w:themeColor="text1"/>
                          <w:sz w:val="22"/>
                          <w:szCs w:val="22"/>
                        </w:rPr>
                        <w:tab/>
                      </w:r>
                      <w:r w:rsidRPr="00FF74E7">
                        <w:rPr>
                          <w:rFonts w:ascii="Gill Sans" w:hAnsi="Gill Sans" w:cs="Gill Sans" w:hint="cs"/>
                          <w:color w:val="000000" w:themeColor="text1"/>
                          <w:sz w:val="22"/>
                          <w:szCs w:val="22"/>
                        </w:rPr>
                        <w:tab/>
                        <w:t xml:space="preserve">Special Area Teachers </w:t>
                      </w:r>
                      <w:proofErr w:type="spellStart"/>
                      <w:r w:rsidRPr="00FF74E7">
                        <w:rPr>
                          <w:rFonts w:ascii="Gill Sans" w:hAnsi="Gill Sans" w:cs="Gill Sans" w:hint="cs"/>
                          <w:color w:val="000000" w:themeColor="text1"/>
                          <w:sz w:val="22"/>
                          <w:szCs w:val="22"/>
                        </w:rPr>
                        <w:t>Appreciation</w:t>
                      </w:r>
                      <w:proofErr w:type="spellEnd"/>
                      <w:r w:rsidRPr="00FF74E7">
                        <w:rPr>
                          <w:rFonts w:ascii="Gill Sans" w:hAnsi="Gill Sans" w:cs="Gill Sans" w:hint="cs"/>
                          <w:color w:val="000000" w:themeColor="text1"/>
                          <w:sz w:val="22"/>
                          <w:szCs w:val="22"/>
                        </w:rPr>
                        <w:t xml:space="preserve"> Day</w:t>
                      </w:r>
                    </w:p>
                    <w:p w14:paraId="6334EDBF"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color w:val="000000" w:themeColor="text1"/>
                          <w:sz w:val="22"/>
                          <w:szCs w:val="22"/>
                        </w:rPr>
                      </w:pPr>
                    </w:p>
                    <w:p w14:paraId="00919693" w14:textId="77777777" w:rsidR="00972F7D" w:rsidRPr="00FF74E7" w:rsidRDefault="00972F7D" w:rsidP="00FD7FBF">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color w:val="000000" w:themeColor="text1"/>
                          <w:sz w:val="22"/>
                          <w:szCs w:val="22"/>
                        </w:rPr>
                      </w:pPr>
                      <w:r w:rsidRPr="00FF74E7">
                        <w:rPr>
                          <w:rFonts w:ascii="Gill Sans" w:hAnsi="Gill Sans" w:cs="Gill Sans" w:hint="cs"/>
                          <w:color w:val="000000" w:themeColor="text1"/>
                          <w:sz w:val="22"/>
                          <w:szCs w:val="22"/>
                          <w:lang w:val="de-DE"/>
                        </w:rPr>
                        <w:t>Date:</w:t>
                      </w:r>
                      <w:r w:rsidRPr="00FF74E7">
                        <w:rPr>
                          <w:rFonts w:ascii="Gill Sans" w:hAnsi="Gill Sans" w:cs="Gill Sans" w:hint="cs"/>
                          <w:color w:val="000000" w:themeColor="text1"/>
                          <w:sz w:val="22"/>
                          <w:szCs w:val="22"/>
                          <w:lang w:val="de-DE"/>
                        </w:rPr>
                        <w:tab/>
                      </w:r>
                      <w:r w:rsidRPr="00FF74E7">
                        <w:rPr>
                          <w:rFonts w:ascii="Gill Sans" w:hAnsi="Gill Sans" w:cs="Gill Sans" w:hint="cs"/>
                          <w:color w:val="000000" w:themeColor="text1"/>
                          <w:sz w:val="22"/>
                          <w:szCs w:val="22"/>
                          <w:lang w:val="de-DE"/>
                        </w:rPr>
                        <w:tab/>
                        <w:t xml:space="preserve">March </w:t>
                      </w:r>
                      <w:r w:rsidRPr="00FF74E7">
                        <w:rPr>
                          <w:rFonts w:ascii="Gill Sans" w:hAnsi="Gill Sans" w:cs="Gill Sans" w:hint="cs"/>
                          <w:color w:val="000000" w:themeColor="text1"/>
                          <w:sz w:val="22"/>
                          <w:szCs w:val="22"/>
                        </w:rPr>
                        <w:t>__, 2027</w:t>
                      </w:r>
                    </w:p>
                    <w:p w14:paraId="6C4A453D"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 xml:space="preserve">We are excited to announce that </w:t>
                      </w:r>
                      <w:r w:rsidRPr="00115723">
                        <w:rPr>
                          <w:rFonts w:ascii="Gill Sans" w:hAnsi="Gill Sans" w:cs="Gill Sans" w:hint="cs"/>
                          <w:b/>
                          <w:bCs/>
                          <w:sz w:val="22"/>
                          <w:szCs w:val="22"/>
                        </w:rPr>
                        <w:t>March 4, 2027</w:t>
                      </w:r>
                      <w:r w:rsidRPr="00FF74E7">
                        <w:rPr>
                          <w:rFonts w:ascii="Gill Sans" w:hAnsi="Gill Sans" w:cs="Gill Sans" w:hint="cs"/>
                          <w:sz w:val="22"/>
                          <w:szCs w:val="22"/>
                        </w:rPr>
                        <w:t>, has been designated as Special Area Teachers Appreciation Day by Utrust. This special day is devoted to recognizing the vital work of our outstanding art, music, physical education, technology, speech instructors, school counselors, and librarians. (Please omit any categories not applicable to your district.) Their impact on the academic, emotional, and social well-being of our students is significant and worthy of high-level recognition.</w:t>
                      </w:r>
                    </w:p>
                    <w:p w14:paraId="784F2C12"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 xml:space="preserve">This year’s overarching theme is </w:t>
                      </w:r>
                      <w:r w:rsidRPr="00FF74E7">
                        <w:rPr>
                          <w:rStyle w:val="Strong"/>
                          <w:rFonts w:ascii="Gill Sans" w:hAnsi="Gill Sans" w:cs="Gill Sans" w:hint="cs"/>
                          <w:sz w:val="22"/>
                          <w:szCs w:val="22"/>
                        </w:rPr>
                        <w:t>“Appreciation Through the Eras,”</w:t>
                      </w:r>
                      <w:r w:rsidRPr="00FF74E7">
                        <w:rPr>
                          <w:rFonts w:ascii="Gill Sans" w:hAnsi="Gill Sans" w:cs="Gill Sans" w:hint="cs"/>
                          <w:sz w:val="22"/>
                          <w:szCs w:val="22"/>
                        </w:rPr>
                        <w:t xml:space="preserve"> with each staff recognition day throughout the year highlighting a different decade. For Special Area Teachers Appreciation Day, we will celebrate with a </w:t>
                      </w:r>
                      <w:r w:rsidRPr="00FF74E7">
                        <w:rPr>
                          <w:rStyle w:val="Strong"/>
                          <w:rFonts w:ascii="Gill Sans" w:hAnsi="Gill Sans" w:cs="Gill Sans" w:hint="cs"/>
                          <w:sz w:val="22"/>
                          <w:szCs w:val="22"/>
                        </w:rPr>
                        <w:t>1960s Edition</w:t>
                      </w:r>
                      <w:r w:rsidRPr="00FF74E7">
                        <w:rPr>
                          <w:rFonts w:ascii="Gill Sans" w:hAnsi="Gill Sans" w:cs="Gill Sans" w:hint="cs"/>
                          <w:sz w:val="22"/>
                          <w:szCs w:val="22"/>
                        </w:rPr>
                        <w:t>, honoring these educators through the creativity, innovation, and cultural spirit that defined the era. Just as the 1960s inspired expression, exploration, and new ways of thinking, our Special Area Teachers empower students every day to discover their talents, embrace creativity, and grow with confidence.</w:t>
                      </w:r>
                    </w:p>
                    <w:p w14:paraId="105A9DF6"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Students will take the lead in spreading appreciation through era-inspired activities, decorations, and messages of gratitude that reflect the music, art, movement, and innovation that defined the 1960s. This celebration provides an engaging and meaningful way to recognize the lasting contributions these educators make in the lives of our students.</w:t>
                      </w:r>
                    </w:p>
                    <w:p w14:paraId="7F6A9DBC"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 xml:space="preserve">Enclosed is the Resolution of Appreciation, which officially establishes Special Area Teachers Appreciation Day. I recommend we adopt this resolution and observe the occasion on </w:t>
                      </w:r>
                      <w:r w:rsidRPr="00115723">
                        <w:rPr>
                          <w:rFonts w:ascii="Gill Sans" w:hAnsi="Gill Sans" w:cs="Gill Sans" w:hint="cs"/>
                          <w:b/>
                          <w:bCs/>
                          <w:sz w:val="22"/>
                          <w:szCs w:val="22"/>
                        </w:rPr>
                        <w:t>March 4, 2027</w:t>
                      </w:r>
                      <w:r w:rsidRPr="00FF74E7">
                        <w:rPr>
                          <w:rFonts w:ascii="Gill Sans" w:hAnsi="Gill Sans" w:cs="Gill Sans" w:hint="cs"/>
                          <w:sz w:val="22"/>
                          <w:szCs w:val="22"/>
                        </w:rPr>
                        <w:t>.</w:t>
                      </w:r>
                    </w:p>
                    <w:p w14:paraId="38323E6B" w14:textId="77777777" w:rsidR="00972F7D" w:rsidRPr="00FF74E7" w:rsidRDefault="00972F7D" w:rsidP="00FD7FBF">
                      <w:pPr>
                        <w:pStyle w:val="NormalWeb"/>
                        <w:rPr>
                          <w:rFonts w:ascii="Gill Sans" w:hAnsi="Gill Sans" w:cs="Gill Sans"/>
                          <w:sz w:val="22"/>
                          <w:szCs w:val="22"/>
                        </w:rPr>
                      </w:pPr>
                      <w:r w:rsidRPr="00FF74E7">
                        <w:rPr>
                          <w:rFonts w:ascii="Gill Sans" w:hAnsi="Gill Sans" w:cs="Gill Sans" w:hint="cs"/>
                          <w:sz w:val="22"/>
                          <w:szCs w:val="22"/>
                        </w:rPr>
                        <w:t>I invite you to join me in celebrating these exceptional educators and ensuring they receive the recognition they so richly deserve.</w:t>
                      </w:r>
                    </w:p>
                    <w:p w14:paraId="7A9151C7" w14:textId="77777777" w:rsidR="00972F7D" w:rsidRPr="00FF74E7" w:rsidRDefault="00972F7D" w:rsidP="00FD7FBF">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color w:val="000000" w:themeColor="text1"/>
                          <w:sz w:val="22"/>
                          <w:szCs w:val="22"/>
                        </w:rPr>
                      </w:pPr>
                    </w:p>
                  </w:txbxContent>
                </v:textbox>
                <w10:wrap anchorx="page" anchory="page"/>
              </v:shape>
            </w:pict>
          </mc:Fallback>
        </mc:AlternateContent>
      </w:r>
      <w:r>
        <w:rPr>
          <w:noProof/>
          <w14:textOutline w14:w="0" w14:cap="rnd" w14:cmpd="sng" w14:algn="ctr">
            <w14:noFill/>
            <w14:prstDash w14:val="solid"/>
            <w14:bevel/>
          </w14:textOutline>
        </w:rPr>
        <w:drawing>
          <wp:anchor distT="0" distB="0" distL="114300" distR="114300" simplePos="0" relativeHeight="251771904" behindDoc="1" locked="0" layoutInCell="1" allowOverlap="1" wp14:anchorId="186D5037" wp14:editId="1E2F8AE1">
            <wp:simplePos x="0" y="0"/>
            <wp:positionH relativeFrom="column">
              <wp:posOffset>-946299</wp:posOffset>
            </wp:positionH>
            <wp:positionV relativeFrom="paragraph">
              <wp:posOffset>-850605</wp:posOffset>
            </wp:positionV>
            <wp:extent cx="7793665" cy="10076809"/>
            <wp:effectExtent l="0" t="0" r="4445" b="0"/>
            <wp:wrapNone/>
            <wp:docPr id="1715479439" name="Picture 19" descr="A cartoon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79439" name="Picture 19" descr="A cartoon of a chil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4882" cy="10104242"/>
                    </a:xfrm>
                    <a:prstGeom prst="rect">
                      <a:avLst/>
                    </a:prstGeom>
                  </pic:spPr>
                </pic:pic>
              </a:graphicData>
            </a:graphic>
            <wp14:sizeRelH relativeFrom="margin">
              <wp14:pctWidth>0</wp14:pctWidth>
            </wp14:sizeRelH>
            <wp14:sizeRelV relativeFrom="margin">
              <wp14:pctHeight>0</wp14:pctHeight>
            </wp14:sizeRelV>
          </wp:anchor>
        </w:drawing>
      </w:r>
      <w:r w:rsidR="006B000E">
        <w:rPr>
          <w:noProof/>
          <w14:textOutline w14:w="0" w14:cap="rnd" w14:cmpd="sng" w14:algn="ctr">
            <w14:noFill/>
            <w14:prstDash w14:val="solid"/>
            <w14:bevel/>
          </w14:textOutline>
        </w:rPr>
        <w:drawing>
          <wp:anchor distT="0" distB="0" distL="114300" distR="114300" simplePos="0" relativeHeight="251745280" behindDoc="0" locked="0" layoutInCell="1" allowOverlap="1" wp14:anchorId="6A91432E" wp14:editId="2E973DFB">
            <wp:simplePos x="0" y="0"/>
            <wp:positionH relativeFrom="column">
              <wp:posOffset>-342900</wp:posOffset>
            </wp:positionH>
            <wp:positionV relativeFrom="paragraph">
              <wp:posOffset>9613900</wp:posOffset>
            </wp:positionV>
            <wp:extent cx="6654800" cy="2413000"/>
            <wp:effectExtent l="0" t="0" r="0" b="0"/>
            <wp:wrapNone/>
            <wp:docPr id="27" name="Picture 27" descr="A basketball with a paint stro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asketball with a paint stroke&#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4706" t="14354" r="2471" b="16680"/>
                    <a:stretch/>
                  </pic:blipFill>
                  <pic:spPr bwMode="auto">
                    <a:xfrm>
                      <a:off x="0" y="0"/>
                      <a:ext cx="6654800" cy="241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81EFC" w14:textId="336AA4B9" w:rsidR="00E66829" w:rsidRDefault="00232CD7" w:rsidP="0005689D">
      <w:pPr>
        <w:pStyle w:val="Body"/>
        <w:spacing w:before="240"/>
      </w:pPr>
      <w:r>
        <w:rPr>
          <w:noProof/>
          <w14:textOutline w14:w="0" w14:cap="rnd" w14:cmpd="sng" w14:algn="ctr">
            <w14:noFill/>
            <w14:prstDash w14:val="solid"/>
            <w14:bevel/>
          </w14:textOutline>
        </w:rPr>
        <w:lastRenderedPageBreak/>
        <w:drawing>
          <wp:anchor distT="0" distB="0" distL="114300" distR="114300" simplePos="0" relativeHeight="251763712" behindDoc="1" locked="0" layoutInCell="1" allowOverlap="1" wp14:anchorId="1D3E1D62" wp14:editId="65A2178B">
            <wp:simplePos x="0" y="0"/>
            <wp:positionH relativeFrom="column">
              <wp:posOffset>-925033</wp:posOffset>
            </wp:positionH>
            <wp:positionV relativeFrom="paragraph">
              <wp:posOffset>-914400</wp:posOffset>
            </wp:positionV>
            <wp:extent cx="7783033" cy="10063063"/>
            <wp:effectExtent l="0" t="0" r="2540" b="0"/>
            <wp:wrapNone/>
            <wp:docPr id="207169411" name="Picture 9" descr="A yellow and white background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9411" name="Picture 9" descr="A yellow and white background with a flower and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815382" cy="10104889"/>
                    </a:xfrm>
                    <a:prstGeom prst="rect">
                      <a:avLst/>
                    </a:prstGeom>
                  </pic:spPr>
                </pic:pic>
              </a:graphicData>
            </a:graphic>
            <wp14:sizeRelH relativeFrom="margin">
              <wp14:pctWidth>0</wp14:pctWidth>
            </wp14:sizeRelH>
            <wp14:sizeRelV relativeFrom="margin">
              <wp14:pctHeight>0</wp14:pctHeight>
            </wp14:sizeRelV>
          </wp:anchor>
        </w:drawing>
      </w:r>
    </w:p>
    <w:p w14:paraId="63C4FDDA" w14:textId="777504DB" w:rsidR="00E66829" w:rsidRDefault="006B000E" w:rsidP="0005689D">
      <w:pPr>
        <w:pStyle w:val="Body"/>
        <w:spacing w:before="240"/>
        <w:sectPr w:rsidR="00E66829">
          <w:headerReference w:type="default" r:id="rId13"/>
          <w:pgSz w:w="12240" w:h="15840"/>
          <w:pgMar w:top="1440" w:right="1440" w:bottom="1440" w:left="1440" w:header="720" w:footer="864" w:gutter="0"/>
          <w:cols w:space="720"/>
        </w:sectPr>
      </w:pPr>
      <w:r>
        <w:rPr>
          <w:noProof/>
          <w14:textOutline w14:w="0" w14:cap="rnd" w14:cmpd="sng" w14:algn="ctr">
            <w14:noFill/>
            <w14:prstDash w14:val="solid"/>
            <w14:bevel/>
          </w14:textOutline>
        </w:rPr>
        <mc:AlternateContent>
          <mc:Choice Requires="wps">
            <w:drawing>
              <wp:anchor distT="0" distB="0" distL="114300" distR="114300" simplePos="0" relativeHeight="251726848" behindDoc="0" locked="0" layoutInCell="1" allowOverlap="1" wp14:anchorId="34333A4B" wp14:editId="3009820B">
                <wp:simplePos x="0" y="0"/>
                <wp:positionH relativeFrom="column">
                  <wp:posOffset>563437</wp:posOffset>
                </wp:positionH>
                <wp:positionV relativeFrom="paragraph">
                  <wp:posOffset>1727200</wp:posOffset>
                </wp:positionV>
                <wp:extent cx="5092995" cy="7289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092995" cy="7289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D533BCD" w14:textId="77777777" w:rsidR="002D05C9" w:rsidRPr="002D05C9" w:rsidRDefault="002D05C9" w:rsidP="002D05C9">
                            <w:pPr>
                              <w:pStyle w:val="NormalWeb"/>
                              <w:rPr>
                                <w:rFonts w:ascii="Gill Sans" w:hAnsi="Gill Sans" w:cs="Gill Sans"/>
                                <w:sz w:val="22"/>
                                <w:szCs w:val="22"/>
                              </w:rPr>
                            </w:pPr>
                            <w:proofErr w:type="gramStart"/>
                            <w:r w:rsidRPr="002D05C9">
                              <w:rPr>
                                <w:rFonts w:ascii="Gill Sans" w:hAnsi="Gill Sans" w:cs="Gill Sans" w:hint="cs"/>
                                <w:b/>
                                <w:bCs/>
                                <w:sz w:val="22"/>
                                <w:szCs w:val="22"/>
                              </w:rPr>
                              <w:t>WHEREAS,</w:t>
                            </w:r>
                            <w:proofErr w:type="gramEnd"/>
                            <w:r w:rsidRPr="002D05C9">
                              <w:rPr>
                                <w:rFonts w:ascii="Gill Sans" w:hAnsi="Gill Sans" w:cs="Gill Sans" w:hint="cs"/>
                                <w:b/>
                                <w:bCs/>
                                <w:sz w:val="22"/>
                                <w:szCs w:val="22"/>
                              </w:rPr>
                              <w:t xml:space="preserve"> </w:t>
                            </w:r>
                            <w:r w:rsidRPr="002D05C9">
                              <w:rPr>
                                <w:rFonts w:ascii="Gill Sans" w:hAnsi="Gill Sans" w:cs="Gill Sans" w:hint="cs"/>
                                <w:sz w:val="22"/>
                                <w:szCs w:val="22"/>
                              </w:rPr>
                              <w:t>Special Area Teachers and Staff—including educators in Art, Music, Physical Education, Technology, Speech, School Counseling, Library Media, and other specialized instructional fields—are essential to the mission of the __________ School System, providing students with a comprehensive and enriching educational experience; and</w:t>
                            </w:r>
                          </w:p>
                          <w:p w14:paraId="7D2A2367" w14:textId="77777777" w:rsidR="002D05C9" w:rsidRPr="002D05C9" w:rsidRDefault="002D05C9" w:rsidP="002D05C9">
                            <w:pPr>
                              <w:pStyle w:val="NormalWeb"/>
                              <w:rPr>
                                <w:rFonts w:ascii="Gill Sans" w:hAnsi="Gill Sans" w:cs="Gill Sans"/>
                                <w:sz w:val="22"/>
                                <w:szCs w:val="22"/>
                              </w:rPr>
                            </w:pPr>
                            <w:proofErr w:type="gramStart"/>
                            <w:r w:rsidRPr="002D05C9">
                              <w:rPr>
                                <w:rFonts w:ascii="Gill Sans" w:hAnsi="Gill Sans" w:cs="Gill Sans" w:hint="cs"/>
                                <w:b/>
                                <w:bCs/>
                                <w:sz w:val="22"/>
                                <w:szCs w:val="22"/>
                              </w:rPr>
                              <w:t>WHEREAS,</w:t>
                            </w:r>
                            <w:proofErr w:type="gramEnd"/>
                            <w:r w:rsidRPr="002D05C9">
                              <w:rPr>
                                <w:rFonts w:ascii="Gill Sans" w:hAnsi="Gill Sans" w:cs="Gill Sans" w:hint="cs"/>
                                <w:sz w:val="22"/>
                                <w:szCs w:val="22"/>
                              </w:rPr>
                              <w:t xml:space="preserve"> these dedicated professionals cultivate creativity, inspire innovation, promote wellness, and support the academic and personal growth of every learner; and</w:t>
                            </w:r>
                          </w:p>
                          <w:p w14:paraId="549D10E4" w14:textId="77777777" w:rsidR="002D05C9" w:rsidRPr="002D05C9" w:rsidRDefault="002D05C9" w:rsidP="002D05C9">
                            <w:pPr>
                              <w:pStyle w:val="NormalWeb"/>
                              <w:rPr>
                                <w:rFonts w:ascii="Gill Sans" w:hAnsi="Gill Sans" w:cs="Gill Sans"/>
                                <w:sz w:val="22"/>
                                <w:szCs w:val="22"/>
                              </w:rPr>
                            </w:pPr>
                            <w:proofErr w:type="gramStart"/>
                            <w:r w:rsidRPr="002D05C9">
                              <w:rPr>
                                <w:rFonts w:ascii="Gill Sans" w:hAnsi="Gill Sans" w:cs="Gill Sans" w:hint="cs"/>
                                <w:b/>
                                <w:bCs/>
                                <w:sz w:val="22"/>
                                <w:szCs w:val="22"/>
                              </w:rPr>
                              <w:t>WHEREAS</w:t>
                            </w:r>
                            <w:r w:rsidRPr="002D05C9">
                              <w:rPr>
                                <w:rFonts w:ascii="Gill Sans" w:hAnsi="Gill Sans" w:cs="Gill Sans" w:hint="cs"/>
                                <w:sz w:val="22"/>
                                <w:szCs w:val="22"/>
                              </w:rPr>
                              <w:t>,</w:t>
                            </w:r>
                            <w:proofErr w:type="gramEnd"/>
                            <w:r w:rsidRPr="002D05C9">
                              <w:rPr>
                                <w:rFonts w:ascii="Gill Sans" w:hAnsi="Gill Sans" w:cs="Gill Sans" w:hint="cs"/>
                                <w:sz w:val="22"/>
                                <w:szCs w:val="22"/>
                              </w:rPr>
                              <w:t xml:space="preserve"> the 1960’s era was a time marked by progress, imagination, cultural expression, and bold new ideas—qualities reflected daily in the work of Special Area Educators who empower students to think creatively, collaborate meaningfully, and explore their unique talents; and</w:t>
                            </w:r>
                          </w:p>
                          <w:p w14:paraId="289DD904" w14:textId="77777777" w:rsidR="002D05C9" w:rsidRPr="002D05C9" w:rsidRDefault="002D05C9" w:rsidP="002D05C9">
                            <w:pPr>
                              <w:pStyle w:val="NormalWeb"/>
                              <w:rPr>
                                <w:rFonts w:ascii="Gill Sans" w:hAnsi="Gill Sans" w:cs="Gill Sans"/>
                                <w:sz w:val="22"/>
                                <w:szCs w:val="22"/>
                              </w:rPr>
                            </w:pPr>
                            <w:proofErr w:type="gramStart"/>
                            <w:r w:rsidRPr="002D05C9">
                              <w:rPr>
                                <w:rFonts w:ascii="Gill Sans" w:hAnsi="Gill Sans" w:cs="Gill Sans" w:hint="cs"/>
                                <w:b/>
                                <w:bCs/>
                                <w:sz w:val="22"/>
                                <w:szCs w:val="22"/>
                              </w:rPr>
                              <w:t>WHEREAS,</w:t>
                            </w:r>
                            <w:proofErr w:type="gramEnd"/>
                            <w:r w:rsidRPr="002D05C9">
                              <w:rPr>
                                <w:rFonts w:ascii="Gill Sans" w:hAnsi="Gill Sans" w:cs="Gill Sans" w:hint="cs"/>
                                <w:sz w:val="22"/>
                                <w:szCs w:val="22"/>
                              </w:rPr>
                              <w:t xml:space="preserve"> the __________ Board of Education recognizes the lasting and positive impact these educators and staff members have on students, schools, and the greater </w:t>
                            </w:r>
                            <w:proofErr w:type="gramStart"/>
                            <w:r w:rsidRPr="002D05C9">
                              <w:rPr>
                                <w:rFonts w:ascii="Gill Sans" w:hAnsi="Gill Sans" w:cs="Gill Sans" w:hint="cs"/>
                                <w:sz w:val="22"/>
                                <w:szCs w:val="22"/>
                              </w:rPr>
                              <w:t>community;</w:t>
                            </w:r>
                            <w:proofErr w:type="gramEnd"/>
                          </w:p>
                          <w:p w14:paraId="4A9B2E4B" w14:textId="77777777" w:rsidR="002D05C9" w:rsidRPr="002D05C9" w:rsidRDefault="002D05C9" w:rsidP="002D05C9">
                            <w:pPr>
                              <w:pStyle w:val="NormalWeb"/>
                              <w:rPr>
                                <w:rFonts w:ascii="Gill Sans" w:hAnsi="Gill Sans" w:cs="Gill Sans"/>
                                <w:sz w:val="22"/>
                                <w:szCs w:val="22"/>
                              </w:rPr>
                            </w:pPr>
                            <w:r w:rsidRPr="002D05C9">
                              <w:rPr>
                                <w:rFonts w:ascii="Gill Sans" w:hAnsi="Gill Sans" w:cs="Gill Sans" w:hint="cs"/>
                                <w:b/>
                                <w:bCs/>
                                <w:sz w:val="22"/>
                                <w:szCs w:val="22"/>
                              </w:rPr>
                              <w:t>NOW, THEREFORE, BE IT RESOLVED</w:t>
                            </w:r>
                            <w:r w:rsidRPr="002D05C9">
                              <w:rPr>
                                <w:rFonts w:ascii="Gill Sans" w:hAnsi="Gill Sans" w:cs="Gill Sans" w:hint="cs"/>
                                <w:sz w:val="22"/>
                                <w:szCs w:val="22"/>
                              </w:rPr>
                              <w:t xml:space="preserve"> that the __________ Board of Education hereby proclaims </w:t>
                            </w:r>
                            <w:r w:rsidRPr="00115723">
                              <w:rPr>
                                <w:rFonts w:ascii="Gill Sans" w:hAnsi="Gill Sans" w:cs="Gill Sans" w:hint="cs"/>
                                <w:b/>
                                <w:bCs/>
                                <w:sz w:val="22"/>
                                <w:szCs w:val="22"/>
                              </w:rPr>
                              <w:t>March 4, 2027</w:t>
                            </w:r>
                            <w:r w:rsidRPr="002D05C9">
                              <w:rPr>
                                <w:rFonts w:ascii="Gill Sans" w:hAnsi="Gill Sans" w:cs="Gill Sans" w:hint="cs"/>
                                <w:sz w:val="22"/>
                                <w:szCs w:val="22"/>
                              </w:rPr>
                              <w:t xml:space="preserve">, as </w:t>
                            </w:r>
                            <w:r w:rsidRPr="002D05C9">
                              <w:rPr>
                                <w:rStyle w:val="Strong"/>
                                <w:rFonts w:ascii="Gill Sans" w:hAnsi="Gill Sans" w:cs="Gill Sans" w:hint="cs"/>
                                <w:b w:val="0"/>
                                <w:bCs w:val="0"/>
                                <w:sz w:val="22"/>
                                <w:szCs w:val="22"/>
                              </w:rPr>
                              <w:t>Special Area Teachers Appreciation Day</w:t>
                            </w:r>
                            <w:r w:rsidRPr="002D05C9">
                              <w:rPr>
                                <w:rFonts w:ascii="Gill Sans" w:hAnsi="Gill Sans" w:cs="Gill Sans" w:hint="cs"/>
                                <w:sz w:val="22"/>
                                <w:szCs w:val="22"/>
                              </w:rPr>
                              <w:t xml:space="preserve"> across all __________ Schools, celebrating the theme </w:t>
                            </w:r>
                            <w:r w:rsidRPr="002D05C9">
                              <w:rPr>
                                <w:rStyle w:val="Strong"/>
                                <w:rFonts w:ascii="Gill Sans" w:hAnsi="Gill Sans" w:cs="Gill Sans" w:hint="cs"/>
                                <w:b w:val="0"/>
                                <w:bCs w:val="0"/>
                                <w:sz w:val="22"/>
                                <w:szCs w:val="22"/>
                              </w:rPr>
                              <w:t>“Appreciation Through the Eras: 1960’s Edition,”</w:t>
                            </w:r>
                            <w:r w:rsidRPr="002D05C9">
                              <w:rPr>
                                <w:rFonts w:ascii="Gill Sans" w:hAnsi="Gill Sans" w:cs="Gill Sans" w:hint="cs"/>
                                <w:sz w:val="22"/>
                                <w:szCs w:val="22"/>
                              </w:rPr>
                              <w:t xml:space="preserve"> honoring the vibrant contributions and enduring influence of these exceptional educators; and</w:t>
                            </w:r>
                          </w:p>
                          <w:p w14:paraId="3E4BC3CB" w14:textId="77777777" w:rsidR="002D05C9" w:rsidRPr="002D05C9" w:rsidRDefault="002D05C9" w:rsidP="002D05C9">
                            <w:pPr>
                              <w:pStyle w:val="NormalWeb"/>
                              <w:rPr>
                                <w:rFonts w:ascii="Gill Sans" w:hAnsi="Gill Sans" w:cs="Gill Sans"/>
                                <w:sz w:val="22"/>
                                <w:szCs w:val="22"/>
                              </w:rPr>
                            </w:pPr>
                            <w:r w:rsidRPr="002D05C9">
                              <w:rPr>
                                <w:rFonts w:ascii="Gill Sans" w:hAnsi="Gill Sans" w:cs="Gill Sans" w:hint="cs"/>
                                <w:b/>
                                <w:bCs/>
                                <w:sz w:val="22"/>
                                <w:szCs w:val="22"/>
                              </w:rPr>
                              <w:t>BE IT FURTHER RESOLVED</w:t>
                            </w:r>
                            <w:r w:rsidRPr="002D05C9">
                              <w:rPr>
                                <w:rFonts w:ascii="Gill Sans" w:hAnsi="Gill Sans" w:cs="Gill Sans" w:hint="cs"/>
                                <w:sz w:val="22"/>
                                <w:szCs w:val="22"/>
                              </w:rPr>
                              <w:t xml:space="preserve"> that the Board of Education expresses its sincere gratitude to all Special Area Teachers and Staff for their dedication, professionalism, and commitment to fostering excellence and opportunity for every student.</w:t>
                            </w:r>
                          </w:p>
                          <w:p w14:paraId="7BA326B2" w14:textId="77777777" w:rsidR="002D05C9" w:rsidRPr="002D05C9" w:rsidRDefault="002D05C9" w:rsidP="002D05C9">
                            <w:pPr>
                              <w:pStyle w:val="NormalWeb"/>
                              <w:rPr>
                                <w:rFonts w:ascii="Gill Sans" w:hAnsi="Gill Sans" w:cs="Gill Sans"/>
                                <w:sz w:val="22"/>
                                <w:szCs w:val="22"/>
                              </w:rPr>
                            </w:pPr>
                            <w:r w:rsidRPr="002D05C9">
                              <w:rPr>
                                <w:rFonts w:ascii="Gill Sans" w:hAnsi="Gill Sans" w:cs="Gill Sans" w:hint="cs"/>
                                <w:sz w:val="22"/>
                                <w:szCs w:val="22"/>
                              </w:rPr>
                              <w:t>Duly passed and adopted by the __________________________ Board of Education in a regular session on ___________________, 2027.</w:t>
                            </w:r>
                          </w:p>
                          <w:p w14:paraId="05259C6D" w14:textId="77777777"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232CD7">
                              <w:rPr>
                                <w:rFonts w:ascii="Gill Sans" w:hAnsi="Gill Sans" w:cs="Gill Sans" w:hint="cs"/>
                                <w:color w:val="E7000E"/>
                                <w:sz w:val="22"/>
                                <w:szCs w:val="22"/>
                                <w14:textOutline w14:w="0" w14:cap="rnd" w14:cmpd="sng" w14:algn="ctr">
                                  <w14:noFill/>
                                  <w14:prstDash w14:val="solid"/>
                                  <w14:bevel/>
                                </w14:textOutline>
                              </w:rPr>
                              <w:t>Note: Please feel free to change the Resolution as needed as you consider adopting it.</w:t>
                            </w:r>
                          </w:p>
                          <w:p w14:paraId="0EEEB6CD" w14:textId="77777777"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232CD7">
                              <w:rPr>
                                <w:rFonts w:ascii="Gill Sans" w:hAnsi="Gill Sans" w:cs="Gill Sans" w:hint="cs"/>
                                <w:sz w:val="22"/>
                                <w:szCs w:val="22"/>
                                <w14:textOutline w14:w="0" w14:cap="rnd" w14:cmpd="sng" w14:algn="ctr">
                                  <w14:noFill/>
                                  <w14:prstDash w14:val="solid"/>
                                  <w14:bevel/>
                                </w14:textOutline>
                              </w:rPr>
                              <w:t> </w:t>
                            </w:r>
                          </w:p>
                          <w:p w14:paraId="76E78899" w14:textId="2F352D5E"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232CD7">
                              <w:rPr>
                                <w:rFonts w:ascii="Gill Sans" w:hAnsi="Gill Sans" w:cs="Gill Sans" w:hint="cs"/>
                                <w:sz w:val="22"/>
                                <w:szCs w:val="22"/>
                                <w14:textOutline w14:w="0" w14:cap="rnd" w14:cmpd="sng" w14:algn="ctr">
                                  <w14:noFill/>
                                  <w14:prstDash w14:val="solid"/>
                                  <w14:bevel/>
                                </w14:textOutline>
                              </w:rPr>
                              <w:t>_________________________             ____________________________</w:t>
                            </w:r>
                          </w:p>
                          <w:p w14:paraId="2B704347" w14:textId="77777777"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232CD7">
                              <w:rPr>
                                <w:rFonts w:ascii="Gill Sans" w:hAnsi="Gill Sans" w:cs="Gill Sans" w:hint="cs"/>
                                <w:sz w:val="22"/>
                                <w:szCs w:val="22"/>
                                <w14:textOutline w14:w="0" w14:cap="rnd" w14:cmpd="sng" w14:algn="ctr">
                                  <w14:noFill/>
                                  <w14:prstDash w14:val="solid"/>
                                  <w14:bevel/>
                                </w14:textOutline>
                              </w:rPr>
                              <w:t>Superintendent                                               Board Chairman</w:t>
                            </w:r>
                          </w:p>
                          <w:p w14:paraId="457A3A97" w14:textId="77777777"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sz w:val="22"/>
                                <w:szCs w:val="22"/>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333A4B" id="Text Box 41" o:spid="_x0000_s1027" type="#_x0000_t202" style="position:absolute;margin-left:44.35pt;margin-top:136pt;width:401pt;height:57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" filled="f" stroked="f" strokeweight="1pt">
                <v:stroke miterlimit="4"/>
                <v:textbox style="mso-fit-shape-to-text:t" inset="4pt,4pt,4pt,4pt">
                  <w:txbxContent>
                    <w:p w14:paraId="7D533BCD" w14:textId="77777777" w:rsidR="002D05C9" w:rsidRPr="002D05C9" w:rsidRDefault="002D05C9" w:rsidP="002D05C9">
                      <w:pPr>
                        <w:pStyle w:val="NormalWeb"/>
                        <w:rPr>
                          <w:rFonts w:ascii="Gill Sans" w:hAnsi="Gill Sans" w:cs="Gill Sans"/>
                          <w:sz w:val="22"/>
                          <w:szCs w:val="22"/>
                        </w:rPr>
                      </w:pPr>
                      <w:proofErr w:type="gramStart"/>
                      <w:r w:rsidRPr="002D05C9">
                        <w:rPr>
                          <w:rFonts w:ascii="Gill Sans" w:hAnsi="Gill Sans" w:cs="Gill Sans" w:hint="cs"/>
                          <w:b/>
                          <w:bCs/>
                          <w:sz w:val="22"/>
                          <w:szCs w:val="22"/>
                        </w:rPr>
                        <w:t>WHEREAS,</w:t>
                      </w:r>
                      <w:proofErr w:type="gramEnd"/>
                      <w:r w:rsidRPr="002D05C9">
                        <w:rPr>
                          <w:rFonts w:ascii="Gill Sans" w:hAnsi="Gill Sans" w:cs="Gill Sans" w:hint="cs"/>
                          <w:b/>
                          <w:bCs/>
                          <w:sz w:val="22"/>
                          <w:szCs w:val="22"/>
                        </w:rPr>
                        <w:t xml:space="preserve"> </w:t>
                      </w:r>
                      <w:r w:rsidRPr="002D05C9">
                        <w:rPr>
                          <w:rFonts w:ascii="Gill Sans" w:hAnsi="Gill Sans" w:cs="Gill Sans" w:hint="cs"/>
                          <w:sz w:val="22"/>
                          <w:szCs w:val="22"/>
                        </w:rPr>
                        <w:t>Special Area Teachers and Staff—including educators in Art, Music, Physical Education, Technology, Speech, School Counseling, Library Media, and other specialized instructional fields—are essential to the mission of the __________ School System, providing students with a comprehensive and enriching educational experience; and</w:t>
                      </w:r>
                    </w:p>
                    <w:p w14:paraId="7D2A2367" w14:textId="77777777" w:rsidR="002D05C9" w:rsidRPr="002D05C9" w:rsidRDefault="002D05C9" w:rsidP="002D05C9">
                      <w:pPr>
                        <w:pStyle w:val="NormalWeb"/>
                        <w:rPr>
                          <w:rFonts w:ascii="Gill Sans" w:hAnsi="Gill Sans" w:cs="Gill Sans"/>
                          <w:sz w:val="22"/>
                          <w:szCs w:val="22"/>
                        </w:rPr>
                      </w:pPr>
                      <w:proofErr w:type="gramStart"/>
                      <w:r w:rsidRPr="002D05C9">
                        <w:rPr>
                          <w:rFonts w:ascii="Gill Sans" w:hAnsi="Gill Sans" w:cs="Gill Sans" w:hint="cs"/>
                          <w:b/>
                          <w:bCs/>
                          <w:sz w:val="22"/>
                          <w:szCs w:val="22"/>
                        </w:rPr>
                        <w:t>WHEREAS,</w:t>
                      </w:r>
                      <w:proofErr w:type="gramEnd"/>
                      <w:r w:rsidRPr="002D05C9">
                        <w:rPr>
                          <w:rFonts w:ascii="Gill Sans" w:hAnsi="Gill Sans" w:cs="Gill Sans" w:hint="cs"/>
                          <w:sz w:val="22"/>
                          <w:szCs w:val="22"/>
                        </w:rPr>
                        <w:t xml:space="preserve"> these dedicated professionals cultivate creativity, inspire innovation, promote wellness, and support the academic and personal growth of every learner; and</w:t>
                      </w:r>
                    </w:p>
                    <w:p w14:paraId="549D10E4" w14:textId="77777777" w:rsidR="002D05C9" w:rsidRPr="002D05C9" w:rsidRDefault="002D05C9" w:rsidP="002D05C9">
                      <w:pPr>
                        <w:pStyle w:val="NormalWeb"/>
                        <w:rPr>
                          <w:rFonts w:ascii="Gill Sans" w:hAnsi="Gill Sans" w:cs="Gill Sans"/>
                          <w:sz w:val="22"/>
                          <w:szCs w:val="22"/>
                        </w:rPr>
                      </w:pPr>
                      <w:proofErr w:type="gramStart"/>
                      <w:r w:rsidRPr="002D05C9">
                        <w:rPr>
                          <w:rFonts w:ascii="Gill Sans" w:hAnsi="Gill Sans" w:cs="Gill Sans" w:hint="cs"/>
                          <w:b/>
                          <w:bCs/>
                          <w:sz w:val="22"/>
                          <w:szCs w:val="22"/>
                        </w:rPr>
                        <w:t>WHEREAS</w:t>
                      </w:r>
                      <w:r w:rsidRPr="002D05C9">
                        <w:rPr>
                          <w:rFonts w:ascii="Gill Sans" w:hAnsi="Gill Sans" w:cs="Gill Sans" w:hint="cs"/>
                          <w:sz w:val="22"/>
                          <w:szCs w:val="22"/>
                        </w:rPr>
                        <w:t>,</w:t>
                      </w:r>
                      <w:proofErr w:type="gramEnd"/>
                      <w:r w:rsidRPr="002D05C9">
                        <w:rPr>
                          <w:rFonts w:ascii="Gill Sans" w:hAnsi="Gill Sans" w:cs="Gill Sans" w:hint="cs"/>
                          <w:sz w:val="22"/>
                          <w:szCs w:val="22"/>
                        </w:rPr>
                        <w:t xml:space="preserve"> the 1960’s era was a time marked by progress, imagination, cultural expression, and bold new ideas—qualities reflected daily in the work of Special Area Educators who empower students to think creatively, collaborate meaningfully, and explore their unique talents; and</w:t>
                      </w:r>
                    </w:p>
                    <w:p w14:paraId="289DD904" w14:textId="77777777" w:rsidR="002D05C9" w:rsidRPr="002D05C9" w:rsidRDefault="002D05C9" w:rsidP="002D05C9">
                      <w:pPr>
                        <w:pStyle w:val="NormalWeb"/>
                        <w:rPr>
                          <w:rFonts w:ascii="Gill Sans" w:hAnsi="Gill Sans" w:cs="Gill Sans"/>
                          <w:sz w:val="22"/>
                          <w:szCs w:val="22"/>
                        </w:rPr>
                      </w:pPr>
                      <w:proofErr w:type="gramStart"/>
                      <w:r w:rsidRPr="002D05C9">
                        <w:rPr>
                          <w:rFonts w:ascii="Gill Sans" w:hAnsi="Gill Sans" w:cs="Gill Sans" w:hint="cs"/>
                          <w:b/>
                          <w:bCs/>
                          <w:sz w:val="22"/>
                          <w:szCs w:val="22"/>
                        </w:rPr>
                        <w:t>WHEREAS,</w:t>
                      </w:r>
                      <w:proofErr w:type="gramEnd"/>
                      <w:r w:rsidRPr="002D05C9">
                        <w:rPr>
                          <w:rFonts w:ascii="Gill Sans" w:hAnsi="Gill Sans" w:cs="Gill Sans" w:hint="cs"/>
                          <w:sz w:val="22"/>
                          <w:szCs w:val="22"/>
                        </w:rPr>
                        <w:t xml:space="preserve"> the __________ Board of Education recognizes the lasting and positive impact these educators and staff members have on students, schools, and the greater </w:t>
                      </w:r>
                      <w:proofErr w:type="gramStart"/>
                      <w:r w:rsidRPr="002D05C9">
                        <w:rPr>
                          <w:rFonts w:ascii="Gill Sans" w:hAnsi="Gill Sans" w:cs="Gill Sans" w:hint="cs"/>
                          <w:sz w:val="22"/>
                          <w:szCs w:val="22"/>
                        </w:rPr>
                        <w:t>community;</w:t>
                      </w:r>
                      <w:proofErr w:type="gramEnd"/>
                    </w:p>
                    <w:p w14:paraId="4A9B2E4B" w14:textId="77777777" w:rsidR="002D05C9" w:rsidRPr="002D05C9" w:rsidRDefault="002D05C9" w:rsidP="002D05C9">
                      <w:pPr>
                        <w:pStyle w:val="NormalWeb"/>
                        <w:rPr>
                          <w:rFonts w:ascii="Gill Sans" w:hAnsi="Gill Sans" w:cs="Gill Sans"/>
                          <w:sz w:val="22"/>
                          <w:szCs w:val="22"/>
                        </w:rPr>
                      </w:pPr>
                      <w:r w:rsidRPr="002D05C9">
                        <w:rPr>
                          <w:rFonts w:ascii="Gill Sans" w:hAnsi="Gill Sans" w:cs="Gill Sans" w:hint="cs"/>
                          <w:b/>
                          <w:bCs/>
                          <w:sz w:val="22"/>
                          <w:szCs w:val="22"/>
                        </w:rPr>
                        <w:t>NOW, THEREFORE, BE IT RESOLVED</w:t>
                      </w:r>
                      <w:r w:rsidRPr="002D05C9">
                        <w:rPr>
                          <w:rFonts w:ascii="Gill Sans" w:hAnsi="Gill Sans" w:cs="Gill Sans" w:hint="cs"/>
                          <w:sz w:val="22"/>
                          <w:szCs w:val="22"/>
                        </w:rPr>
                        <w:t xml:space="preserve"> that the __________ Board of Education hereby proclaims </w:t>
                      </w:r>
                      <w:r w:rsidRPr="00115723">
                        <w:rPr>
                          <w:rFonts w:ascii="Gill Sans" w:hAnsi="Gill Sans" w:cs="Gill Sans" w:hint="cs"/>
                          <w:b/>
                          <w:bCs/>
                          <w:sz w:val="22"/>
                          <w:szCs w:val="22"/>
                        </w:rPr>
                        <w:t>March 4, 2027</w:t>
                      </w:r>
                      <w:r w:rsidRPr="002D05C9">
                        <w:rPr>
                          <w:rFonts w:ascii="Gill Sans" w:hAnsi="Gill Sans" w:cs="Gill Sans" w:hint="cs"/>
                          <w:sz w:val="22"/>
                          <w:szCs w:val="22"/>
                        </w:rPr>
                        <w:t xml:space="preserve">, as </w:t>
                      </w:r>
                      <w:r w:rsidRPr="002D05C9">
                        <w:rPr>
                          <w:rStyle w:val="Strong"/>
                          <w:rFonts w:ascii="Gill Sans" w:hAnsi="Gill Sans" w:cs="Gill Sans" w:hint="cs"/>
                          <w:b w:val="0"/>
                          <w:bCs w:val="0"/>
                          <w:sz w:val="22"/>
                          <w:szCs w:val="22"/>
                        </w:rPr>
                        <w:t>Special Area Teachers Appreciation Day</w:t>
                      </w:r>
                      <w:r w:rsidRPr="002D05C9">
                        <w:rPr>
                          <w:rFonts w:ascii="Gill Sans" w:hAnsi="Gill Sans" w:cs="Gill Sans" w:hint="cs"/>
                          <w:sz w:val="22"/>
                          <w:szCs w:val="22"/>
                        </w:rPr>
                        <w:t xml:space="preserve"> across all __________ Schools, celebrating the theme </w:t>
                      </w:r>
                      <w:r w:rsidRPr="002D05C9">
                        <w:rPr>
                          <w:rStyle w:val="Strong"/>
                          <w:rFonts w:ascii="Gill Sans" w:hAnsi="Gill Sans" w:cs="Gill Sans" w:hint="cs"/>
                          <w:b w:val="0"/>
                          <w:bCs w:val="0"/>
                          <w:sz w:val="22"/>
                          <w:szCs w:val="22"/>
                        </w:rPr>
                        <w:t>“Appreciation Through the Eras: 1960’s Edition,”</w:t>
                      </w:r>
                      <w:r w:rsidRPr="002D05C9">
                        <w:rPr>
                          <w:rFonts w:ascii="Gill Sans" w:hAnsi="Gill Sans" w:cs="Gill Sans" w:hint="cs"/>
                          <w:sz w:val="22"/>
                          <w:szCs w:val="22"/>
                        </w:rPr>
                        <w:t xml:space="preserve"> honoring the vibrant contributions and enduring influence of these exceptional educators; and</w:t>
                      </w:r>
                    </w:p>
                    <w:p w14:paraId="3E4BC3CB" w14:textId="77777777" w:rsidR="002D05C9" w:rsidRPr="002D05C9" w:rsidRDefault="002D05C9" w:rsidP="002D05C9">
                      <w:pPr>
                        <w:pStyle w:val="NormalWeb"/>
                        <w:rPr>
                          <w:rFonts w:ascii="Gill Sans" w:hAnsi="Gill Sans" w:cs="Gill Sans"/>
                          <w:sz w:val="22"/>
                          <w:szCs w:val="22"/>
                        </w:rPr>
                      </w:pPr>
                      <w:r w:rsidRPr="002D05C9">
                        <w:rPr>
                          <w:rFonts w:ascii="Gill Sans" w:hAnsi="Gill Sans" w:cs="Gill Sans" w:hint="cs"/>
                          <w:b/>
                          <w:bCs/>
                          <w:sz w:val="22"/>
                          <w:szCs w:val="22"/>
                        </w:rPr>
                        <w:t>BE IT FURTHER RESOLVED</w:t>
                      </w:r>
                      <w:r w:rsidRPr="002D05C9">
                        <w:rPr>
                          <w:rFonts w:ascii="Gill Sans" w:hAnsi="Gill Sans" w:cs="Gill Sans" w:hint="cs"/>
                          <w:sz w:val="22"/>
                          <w:szCs w:val="22"/>
                        </w:rPr>
                        <w:t xml:space="preserve"> that the Board of Education expresses its sincere gratitude to all Special Area Teachers and Staff for their dedication, professionalism, and commitment to fostering excellence and opportunity for every student.</w:t>
                      </w:r>
                    </w:p>
                    <w:p w14:paraId="7BA326B2" w14:textId="77777777" w:rsidR="002D05C9" w:rsidRPr="002D05C9" w:rsidRDefault="002D05C9" w:rsidP="002D05C9">
                      <w:pPr>
                        <w:pStyle w:val="NormalWeb"/>
                        <w:rPr>
                          <w:rFonts w:ascii="Gill Sans" w:hAnsi="Gill Sans" w:cs="Gill Sans"/>
                          <w:sz w:val="22"/>
                          <w:szCs w:val="22"/>
                        </w:rPr>
                      </w:pPr>
                      <w:r w:rsidRPr="002D05C9">
                        <w:rPr>
                          <w:rFonts w:ascii="Gill Sans" w:hAnsi="Gill Sans" w:cs="Gill Sans" w:hint="cs"/>
                          <w:sz w:val="22"/>
                          <w:szCs w:val="22"/>
                        </w:rPr>
                        <w:t>Duly passed and adopted by the __________________________ Board of Education in a regular session on ___________________, 2027.</w:t>
                      </w:r>
                    </w:p>
                    <w:p w14:paraId="05259C6D" w14:textId="77777777"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232CD7">
                        <w:rPr>
                          <w:rFonts w:ascii="Gill Sans" w:hAnsi="Gill Sans" w:cs="Gill Sans" w:hint="cs"/>
                          <w:color w:val="E7000E"/>
                          <w:sz w:val="22"/>
                          <w:szCs w:val="22"/>
                          <w14:textOutline w14:w="0" w14:cap="rnd" w14:cmpd="sng" w14:algn="ctr">
                            <w14:noFill/>
                            <w14:prstDash w14:val="solid"/>
                            <w14:bevel/>
                          </w14:textOutline>
                        </w:rPr>
                        <w:t>Note: Please feel free to change the Resolution as needed as you consider adopting it.</w:t>
                      </w:r>
                    </w:p>
                    <w:p w14:paraId="0EEEB6CD" w14:textId="77777777"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232CD7">
                        <w:rPr>
                          <w:rFonts w:ascii="Gill Sans" w:hAnsi="Gill Sans" w:cs="Gill Sans" w:hint="cs"/>
                          <w:sz w:val="22"/>
                          <w:szCs w:val="22"/>
                          <w14:textOutline w14:w="0" w14:cap="rnd" w14:cmpd="sng" w14:algn="ctr">
                            <w14:noFill/>
                            <w14:prstDash w14:val="solid"/>
                            <w14:bevel/>
                          </w14:textOutline>
                        </w:rPr>
                        <w:t> </w:t>
                      </w:r>
                    </w:p>
                    <w:p w14:paraId="76E78899" w14:textId="2F352D5E"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232CD7">
                        <w:rPr>
                          <w:rFonts w:ascii="Gill Sans" w:hAnsi="Gill Sans" w:cs="Gill Sans" w:hint="cs"/>
                          <w:sz w:val="22"/>
                          <w:szCs w:val="22"/>
                          <w14:textOutline w14:w="0" w14:cap="rnd" w14:cmpd="sng" w14:algn="ctr">
                            <w14:noFill/>
                            <w14:prstDash w14:val="solid"/>
                            <w14:bevel/>
                          </w14:textOutline>
                        </w:rPr>
                        <w:t>_________________________             ____________________________</w:t>
                      </w:r>
                    </w:p>
                    <w:p w14:paraId="2B704347" w14:textId="77777777"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232CD7">
                        <w:rPr>
                          <w:rFonts w:ascii="Gill Sans" w:hAnsi="Gill Sans" w:cs="Gill Sans" w:hint="cs"/>
                          <w:sz w:val="22"/>
                          <w:szCs w:val="22"/>
                          <w14:textOutline w14:w="0" w14:cap="rnd" w14:cmpd="sng" w14:algn="ctr">
                            <w14:noFill/>
                            <w14:prstDash w14:val="solid"/>
                            <w14:bevel/>
                          </w14:textOutline>
                        </w:rPr>
                        <w:t>Superintendent                                               Board Chairman</w:t>
                      </w:r>
                    </w:p>
                    <w:p w14:paraId="457A3A97" w14:textId="77777777" w:rsidR="00CE2E9D" w:rsidRPr="00232CD7" w:rsidRDefault="00CE2E9D" w:rsidP="00F63721">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sz w:val="22"/>
                          <w:szCs w:val="22"/>
                        </w:rPr>
                      </w:pPr>
                    </w:p>
                  </w:txbxContent>
                </v:textbox>
              </v:shape>
            </w:pict>
          </mc:Fallback>
        </mc:AlternateContent>
      </w:r>
    </w:p>
    <w:p w14:paraId="174B8172" w14:textId="0F18F1CE" w:rsidR="0009027C" w:rsidRDefault="00115723">
      <w:pPr>
        <w:pStyle w:val="Body"/>
        <w:sectPr w:rsidR="0009027C">
          <w:headerReference w:type="default" r:id="rId14"/>
          <w:pgSz w:w="12240" w:h="15840"/>
          <w:pgMar w:top="1440" w:right="1440" w:bottom="1440" w:left="1440" w:header="720" w:footer="864" w:gutter="0"/>
          <w:cols w:space="720"/>
        </w:sectPr>
      </w:pPr>
      <w:r>
        <w:rPr>
          <w:noProof/>
          <w14:textOutline w14:w="0" w14:cap="rnd" w14:cmpd="sng" w14:algn="ctr">
            <w14:noFill/>
            <w14:prstDash w14:val="solid"/>
            <w14:bevel/>
          </w14:textOutline>
        </w:rPr>
        <w:lastRenderedPageBreak/>
        <w:drawing>
          <wp:anchor distT="0" distB="0" distL="114300" distR="114300" simplePos="0" relativeHeight="251776000" behindDoc="1" locked="0" layoutInCell="1" allowOverlap="1" wp14:anchorId="4B011F50" wp14:editId="096C9E81">
            <wp:simplePos x="0" y="0"/>
            <wp:positionH relativeFrom="column">
              <wp:posOffset>-925033</wp:posOffset>
            </wp:positionH>
            <wp:positionV relativeFrom="paragraph">
              <wp:posOffset>-903768</wp:posOffset>
            </wp:positionV>
            <wp:extent cx="7794436" cy="10090297"/>
            <wp:effectExtent l="0" t="0" r="3810" b="0"/>
            <wp:wrapNone/>
            <wp:docPr id="939529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29883" name="Picture 939529883"/>
                    <pic:cNvPicPr/>
                  </pic:nvPicPr>
                  <pic:blipFill>
                    <a:blip r:embed="rId15">
                      <a:extLst>
                        <a:ext uri="{28A0092B-C50C-407E-A947-70E740481C1C}">
                          <a14:useLocalDpi xmlns:a14="http://schemas.microsoft.com/office/drawing/2010/main" val="0"/>
                        </a:ext>
                      </a:extLst>
                    </a:blip>
                    <a:stretch>
                      <a:fillRect/>
                    </a:stretch>
                  </pic:blipFill>
                  <pic:spPr>
                    <a:xfrm>
                      <a:off x="0" y="0"/>
                      <a:ext cx="7839341" cy="10148428"/>
                    </a:xfrm>
                    <a:prstGeom prst="rect">
                      <a:avLst/>
                    </a:prstGeom>
                  </pic:spPr>
                </pic:pic>
              </a:graphicData>
            </a:graphic>
            <wp14:sizeRelH relativeFrom="margin">
              <wp14:pctWidth>0</wp14:pctWidth>
            </wp14:sizeRelH>
            <wp14:sizeRelV relativeFrom="margin">
              <wp14:pctHeight>0</wp14:pctHeight>
            </wp14:sizeRelV>
          </wp:anchor>
        </w:drawing>
      </w:r>
    </w:p>
    <w:p w14:paraId="46B19F72" w14:textId="54DE50CD" w:rsidR="0009027C" w:rsidRDefault="00912DC8">
      <w:pPr>
        <w:pStyle w:val="Body"/>
        <w:sectPr w:rsidR="0009027C">
          <w:headerReference w:type="default" r:id="rId16"/>
          <w:pgSz w:w="12240" w:h="15840"/>
          <w:pgMar w:top="1440" w:right="1440" w:bottom="1440" w:left="1440" w:header="720" w:footer="864" w:gutter="0"/>
          <w:cols w:space="720"/>
        </w:sect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773952" behindDoc="0" locked="0" layoutInCell="1" allowOverlap="1" wp14:anchorId="6FCE9A4B" wp14:editId="02E8BFF1">
                <wp:simplePos x="0" y="0"/>
                <wp:positionH relativeFrom="column">
                  <wp:posOffset>467360</wp:posOffset>
                </wp:positionH>
                <wp:positionV relativeFrom="paragraph">
                  <wp:posOffset>6782302</wp:posOffset>
                </wp:positionV>
                <wp:extent cx="3912781" cy="956930"/>
                <wp:effectExtent l="0" t="0" r="0" b="0"/>
                <wp:wrapNone/>
                <wp:docPr id="687895907" name="Text Box 6"/>
                <wp:cNvGraphicFramePr/>
                <a:graphic xmlns:a="http://schemas.openxmlformats.org/drawingml/2006/main">
                  <a:graphicData uri="http://schemas.microsoft.com/office/word/2010/wordprocessingShape">
                    <wps:wsp>
                      <wps:cNvSpPr txBox="1"/>
                      <wps:spPr>
                        <a:xfrm>
                          <a:off x="0" y="0"/>
                          <a:ext cx="3912781" cy="9569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AD32A1B" w14:textId="77777777" w:rsidR="00912DC8" w:rsidRPr="00912DC8" w:rsidRDefault="00912DC8" w:rsidP="00912DC8">
                            <w:pPr>
                              <w:pStyle w:val="NormalWeb"/>
                              <w:spacing w:before="300" w:beforeAutospacing="0" w:after="0" w:afterAutospacing="0"/>
                              <w:rPr>
                                <w:rFonts w:ascii="Gill Sans" w:hAnsi="Gill Sans" w:cs="Gill Sans"/>
                                <w:i/>
                                <w:iCs/>
                                <w:color w:val="000000" w:themeColor="text1"/>
                                <w:sz w:val="20"/>
                                <w:szCs w:val="20"/>
                              </w:rPr>
                            </w:pPr>
                            <w:r w:rsidRPr="00912DC8">
                              <w:rPr>
                                <w:rFonts w:ascii="Gill Sans" w:hAnsi="Gill Sans" w:cs="Gill Sans" w:hint="cs"/>
                                <w:i/>
                                <w:iCs/>
                                <w:color w:val="000000" w:themeColor="text1"/>
                                <w:sz w:val="20"/>
                                <w:szCs w:val="20"/>
                              </w:rPr>
                              <w:t>Note: Consider attaching a copy of the resolution and a photo of the chairperson awarding it to a seasoned Special Area Teacher. Such a move can significantly boost the visibility of the event, encouraging local media to spotlight the story and share it across social media platforms.</w:t>
                            </w:r>
                          </w:p>
                          <w:p w14:paraId="1B124157" w14:textId="77777777" w:rsidR="00912DC8" w:rsidRPr="00912DC8" w:rsidRDefault="00912DC8" w:rsidP="00912DC8">
                            <w:pPr>
                              <w:rPr>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9A4B" id="Text Box 6" o:spid="_x0000_s1028" type="#_x0000_t202" style="position:absolute;margin-left:36.8pt;margin-top:534.05pt;width:308.1pt;height:75.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" filled="f" stroked="f" strokeweight="1pt">
                <v:stroke miterlimit="4"/>
                <v:textbox inset="4pt,4pt,4pt,4pt">
                  <w:txbxContent>
                    <w:p w14:paraId="2AD32A1B" w14:textId="77777777" w:rsidR="00912DC8" w:rsidRPr="00912DC8" w:rsidRDefault="00912DC8" w:rsidP="00912DC8">
                      <w:pPr>
                        <w:pStyle w:val="NormalWeb"/>
                        <w:spacing w:before="300" w:beforeAutospacing="0" w:after="0" w:afterAutospacing="0"/>
                        <w:rPr>
                          <w:rFonts w:ascii="Gill Sans" w:hAnsi="Gill Sans" w:cs="Gill Sans" w:hint="cs"/>
                          <w:i/>
                          <w:iCs/>
                          <w:color w:val="000000" w:themeColor="text1"/>
                          <w:sz w:val="20"/>
                          <w:szCs w:val="20"/>
                        </w:rPr>
                      </w:pPr>
                      <w:r w:rsidRPr="00912DC8">
                        <w:rPr>
                          <w:rFonts w:ascii="Gill Sans" w:hAnsi="Gill Sans" w:cs="Gill Sans" w:hint="cs"/>
                          <w:i/>
                          <w:iCs/>
                          <w:color w:val="000000" w:themeColor="text1"/>
                          <w:sz w:val="20"/>
                          <w:szCs w:val="20"/>
                        </w:rPr>
                        <w:t>Note: Consider attaching a copy of the resolution and a photo of the chairperson awarding it to a seasoned Special Area Teacher. Such a move can significantly boost the visibility of the event, encouraging local media to spotlight the story and share it across social media platforms.</w:t>
                      </w:r>
                    </w:p>
                    <w:p w14:paraId="1B124157" w14:textId="77777777" w:rsidR="00912DC8" w:rsidRPr="00912DC8" w:rsidRDefault="00912DC8" w:rsidP="00912DC8">
                      <w:pPr>
                        <w:rPr>
                          <w:color w:val="000000" w:themeColor="text1"/>
                          <w:sz w:val="20"/>
                          <w:szCs w:val="20"/>
                        </w:rPr>
                      </w:pPr>
                    </w:p>
                  </w:txbxContent>
                </v:textbox>
              </v:shape>
            </w:pict>
          </mc:Fallback>
        </mc:AlternateContent>
      </w:r>
      <w:r w:rsidR="00232CD7">
        <w:rPr>
          <w:noProof/>
        </w:rPr>
        <mc:AlternateContent>
          <mc:Choice Requires="wps">
            <w:drawing>
              <wp:anchor distT="152400" distB="152400" distL="152400" distR="152400" simplePos="0" relativeHeight="251639791" behindDoc="0" locked="0" layoutInCell="1" allowOverlap="1" wp14:anchorId="719783D4" wp14:editId="1D0BC03F">
                <wp:simplePos x="0" y="0"/>
                <wp:positionH relativeFrom="page">
                  <wp:posOffset>1382233</wp:posOffset>
                </wp:positionH>
                <wp:positionV relativeFrom="page">
                  <wp:posOffset>2594344</wp:posOffset>
                </wp:positionV>
                <wp:extent cx="5146158" cy="5178056"/>
                <wp:effectExtent l="0" t="0" r="0" b="3810"/>
                <wp:wrapNone/>
                <wp:docPr id="1073741862" name="officeArt object" descr="FOR IMMEDIATE RELEASE…"/>
                <wp:cNvGraphicFramePr/>
                <a:graphic xmlns:a="http://schemas.openxmlformats.org/drawingml/2006/main">
                  <a:graphicData uri="http://schemas.microsoft.com/office/word/2010/wordprocessingShape">
                    <wps:wsp>
                      <wps:cNvSpPr txBox="1"/>
                      <wps:spPr>
                        <a:xfrm>
                          <a:off x="0" y="0"/>
                          <a:ext cx="5146158" cy="5178056"/>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4856B1C" w14:textId="77777777" w:rsidR="0009027C" w:rsidRPr="00912DC8" w:rsidRDefault="00000000" w:rsidP="00712CEB">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sz w:val="22"/>
                                <w:szCs w:val="22"/>
                              </w:rPr>
                            </w:pPr>
                            <w:r w:rsidRPr="00912DC8">
                              <w:rPr>
                                <w:rFonts w:ascii="Gill Sans" w:hAnsi="Gill Sans" w:cs="Gill Sans" w:hint="cs"/>
                                <w:sz w:val="22"/>
                                <w:szCs w:val="22"/>
                                <w:lang w:val="en-US"/>
                              </w:rPr>
                              <w:t>FOR IMMEDIATE RELEASE</w:t>
                            </w:r>
                          </w:p>
                          <w:p w14:paraId="4D6AE910" w14:textId="77777777" w:rsidR="0009027C" w:rsidRPr="00912DC8" w:rsidRDefault="00000000" w:rsidP="00712CEB">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sz w:val="22"/>
                                <w:szCs w:val="22"/>
                              </w:rPr>
                            </w:pPr>
                            <w:r w:rsidRPr="00912DC8">
                              <w:rPr>
                                <w:rFonts w:ascii="Gill Sans" w:hAnsi="Gill Sans" w:cs="Gill Sans" w:hint="cs"/>
                                <w:sz w:val="22"/>
                                <w:szCs w:val="22"/>
                                <w:lang w:val="en-US"/>
                              </w:rPr>
                              <w:t>Date ________________</w:t>
                            </w:r>
                          </w:p>
                          <w:p w14:paraId="197BE720" w14:textId="77777777" w:rsidR="0009027C" w:rsidRPr="00912DC8" w:rsidRDefault="0009027C" w:rsidP="00B4362A">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sz w:val="22"/>
                                <w:szCs w:val="22"/>
                              </w:rPr>
                            </w:pPr>
                          </w:p>
                          <w:p w14:paraId="04D03ECE"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 xml:space="preserve">This March, the ________________ School System is turning back the clock to celebrate the vibrant spirit of the 1960’s as it honors its Special Area Teachers. The Board of Education has officially proclaimed </w:t>
                            </w:r>
                            <w:r w:rsidRPr="00115723">
                              <w:rPr>
                                <w:rFonts w:ascii="Gill Sans" w:hAnsi="Gill Sans" w:cs="Gill Sans" w:hint="cs"/>
                                <w:b/>
                                <w:bCs/>
                                <w:sz w:val="22"/>
                                <w:szCs w:val="22"/>
                              </w:rPr>
                              <w:t>March 4, 2027</w:t>
                            </w:r>
                            <w:r w:rsidRPr="00912DC8">
                              <w:rPr>
                                <w:rFonts w:ascii="Gill Sans" w:hAnsi="Gill Sans" w:cs="Gill Sans" w:hint="cs"/>
                                <w:sz w:val="22"/>
                                <w:szCs w:val="22"/>
                              </w:rPr>
                              <w:t xml:space="preserve">, as Special Area Teachers Appreciation Day, embracing this year’s theme: </w:t>
                            </w:r>
                            <w:r w:rsidRPr="00912DC8">
                              <w:rPr>
                                <w:rStyle w:val="Strong"/>
                                <w:rFonts w:ascii="Gill Sans" w:hAnsi="Gill Sans" w:cs="Gill Sans" w:hint="cs"/>
                                <w:sz w:val="22"/>
                                <w:szCs w:val="22"/>
                              </w:rPr>
                              <w:t>“Appreciation Through the Eras: 1960’s Edition.”</w:t>
                            </w:r>
                          </w:p>
                          <w:p w14:paraId="44061F35"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Inspired by a decade known for creativity, cultural expression, innovation, and bold new ideas, this celebration highlights the powerful influence Special Area Teachers have on students every day.</w:t>
                            </w:r>
                          </w:p>
                          <w:p w14:paraId="39E80936"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“Our Special Area Teachers bring energy, imagination, and opportunity into our schools,” said Superintendent ________________________. “From Art and Music to Physical Education, Technology, Speech, Counseling, and Library Services (omit any not applicable), these educators help students discover their talents, express themselves confidently, and build skills that last a lifetime. Their impact is meaningful, lasting, and worthy of celebration.”</w:t>
                            </w:r>
                          </w:p>
                          <w:p w14:paraId="15B61EDB"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Special Area Teachers Appreciation Day is one of eight signature celebrations within the Utrust Appreciation Program (UAP), an initiative designed to recognize outstanding staff members while teaching students the importance of gratitude and encouragement. Through themed activities, student participation, and school-wide recognition efforts, the program fosters a culture where appreciation becomes part of the everyday rhythm of school life.</w:t>
                            </w:r>
                          </w:p>
                          <w:p w14:paraId="06CA80EB"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As schools embrace the colorful energy and optimism of the 1960’s, the district invites students, families, and community members to join in recognizing the educators who inspire creativity, spark curiosity, and help every learner shine.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719783D4" id="_x0000_s1029" type="#_x0000_t202" alt="FOR IMMEDIATE RELEASE…" style="position:absolute;margin-left:108.85pt;margin-top:204.3pt;width:405.2pt;height:407.7pt;z-index:251639791;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" filled="f" stroked="f" strokeweight="1pt">
                <v:stroke miterlimit="4"/>
                <v:textbox inset="0,0,0,0">
                  <w:txbxContent>
                    <w:p w14:paraId="44856B1C" w14:textId="77777777" w:rsidR="0009027C" w:rsidRPr="00912DC8" w:rsidRDefault="00000000" w:rsidP="00712CEB">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sz w:val="22"/>
                          <w:szCs w:val="22"/>
                        </w:rPr>
                      </w:pPr>
                      <w:r w:rsidRPr="00912DC8">
                        <w:rPr>
                          <w:rFonts w:ascii="Gill Sans" w:hAnsi="Gill Sans" w:cs="Gill Sans" w:hint="cs"/>
                          <w:sz w:val="22"/>
                          <w:szCs w:val="22"/>
                          <w:lang w:val="en-US"/>
                        </w:rPr>
                        <w:t>FOR IMMEDIATE RELEASE</w:t>
                      </w:r>
                    </w:p>
                    <w:p w14:paraId="4D6AE910" w14:textId="77777777" w:rsidR="0009027C" w:rsidRPr="00912DC8" w:rsidRDefault="00000000" w:rsidP="00712CEB">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sz w:val="22"/>
                          <w:szCs w:val="22"/>
                        </w:rPr>
                      </w:pPr>
                      <w:r w:rsidRPr="00912DC8">
                        <w:rPr>
                          <w:rFonts w:ascii="Gill Sans" w:hAnsi="Gill Sans" w:cs="Gill Sans" w:hint="cs"/>
                          <w:sz w:val="22"/>
                          <w:szCs w:val="22"/>
                          <w:lang w:val="en-US"/>
                        </w:rPr>
                        <w:t>Date ________________</w:t>
                      </w:r>
                    </w:p>
                    <w:p w14:paraId="197BE720" w14:textId="77777777" w:rsidR="0009027C" w:rsidRPr="00912DC8" w:rsidRDefault="0009027C" w:rsidP="00B4362A">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Gill Sans" w:hAnsi="Gill Sans" w:cs="Gill Sans"/>
                          <w:sz w:val="22"/>
                          <w:szCs w:val="22"/>
                        </w:rPr>
                      </w:pPr>
                    </w:p>
                    <w:p w14:paraId="04D03ECE"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 xml:space="preserve">This March, the ________________ School System is turning back the clock to celebrate the vibrant spirit of the 1960’s as it honors its Special Area Teachers. The Board of Education has officially proclaimed </w:t>
                      </w:r>
                      <w:r w:rsidRPr="00115723">
                        <w:rPr>
                          <w:rFonts w:ascii="Gill Sans" w:hAnsi="Gill Sans" w:cs="Gill Sans" w:hint="cs"/>
                          <w:b/>
                          <w:bCs/>
                          <w:sz w:val="22"/>
                          <w:szCs w:val="22"/>
                        </w:rPr>
                        <w:t>March 4, 2027</w:t>
                      </w:r>
                      <w:r w:rsidRPr="00912DC8">
                        <w:rPr>
                          <w:rFonts w:ascii="Gill Sans" w:hAnsi="Gill Sans" w:cs="Gill Sans" w:hint="cs"/>
                          <w:sz w:val="22"/>
                          <w:szCs w:val="22"/>
                        </w:rPr>
                        <w:t xml:space="preserve">, as Special Area Teachers Appreciation Day, embracing this year’s theme: </w:t>
                      </w:r>
                      <w:r w:rsidRPr="00912DC8">
                        <w:rPr>
                          <w:rStyle w:val="Strong"/>
                          <w:rFonts w:ascii="Gill Sans" w:hAnsi="Gill Sans" w:cs="Gill Sans" w:hint="cs"/>
                          <w:sz w:val="22"/>
                          <w:szCs w:val="22"/>
                        </w:rPr>
                        <w:t>“Appreciation Through the Eras: 1960’s Edition.”</w:t>
                      </w:r>
                    </w:p>
                    <w:p w14:paraId="44061F35"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Inspired by a decade known for creativity, cultural expression, innovation, and bold new ideas, this celebration highlights the powerful influence Special Area Teachers have on students every day.</w:t>
                      </w:r>
                    </w:p>
                    <w:p w14:paraId="39E80936"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“Our Special Area Teachers bring energy, imagination, and opportunity into our schools,” said Superintendent ________________________. “From Art and Music to Physical Education, Technology, Speech, Counseling, and Library Services (omit any not applicable), these educators help students discover their talents, express themselves confidently, and build skills that last a lifetime. Their impact is meaningful, lasting, and worthy of celebration.”</w:t>
                      </w:r>
                    </w:p>
                    <w:p w14:paraId="15B61EDB"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Special Area Teachers Appreciation Day is one of eight signature celebrations within the Utrust Appreciation Program (UAP), an initiative designed to recognize outstanding staff members while teaching students the importance of gratitude and encouragement. Through themed activities, student participation, and school-wide recognition efforts, the program fosters a culture where appreciation becomes part of the everyday rhythm of school life.</w:t>
                      </w:r>
                    </w:p>
                    <w:p w14:paraId="06CA80EB" w14:textId="77777777" w:rsidR="00912DC8" w:rsidRPr="00912DC8" w:rsidRDefault="00912DC8" w:rsidP="00912DC8">
                      <w:pPr>
                        <w:pStyle w:val="NormalWeb"/>
                        <w:rPr>
                          <w:rFonts w:ascii="Gill Sans" w:hAnsi="Gill Sans" w:cs="Gill Sans"/>
                          <w:sz w:val="22"/>
                          <w:szCs w:val="22"/>
                        </w:rPr>
                      </w:pPr>
                      <w:r w:rsidRPr="00912DC8">
                        <w:rPr>
                          <w:rFonts w:ascii="Gill Sans" w:hAnsi="Gill Sans" w:cs="Gill Sans" w:hint="cs"/>
                          <w:sz w:val="22"/>
                          <w:szCs w:val="22"/>
                        </w:rPr>
                        <w:t>As schools embrace the colorful energy and optimism of the 1960’s, the district invites students, families, and community members to join in recognizing the educators who inspire creativity, spark curiosity, and help every learner shine.</w:t>
                      </w:r>
                    </w:p>
                  </w:txbxContent>
                </v:textbox>
                <w10:wrap anchorx="page" anchory="page"/>
              </v:shape>
            </w:pict>
          </mc:Fallback>
        </mc:AlternateContent>
      </w:r>
      <w:r w:rsidR="00232CD7">
        <w:rPr>
          <w:noProof/>
          <w14:textOutline w14:w="0" w14:cap="rnd" w14:cmpd="sng" w14:algn="ctr">
            <w14:noFill/>
            <w14:prstDash w14:val="solid"/>
            <w14:bevel/>
          </w14:textOutline>
        </w:rPr>
        <w:drawing>
          <wp:anchor distT="0" distB="0" distL="114300" distR="114300" simplePos="0" relativeHeight="251765760" behindDoc="1" locked="0" layoutInCell="1" allowOverlap="1" wp14:anchorId="194A892E" wp14:editId="042FFDD0">
            <wp:simplePos x="0" y="0"/>
            <wp:positionH relativeFrom="column">
              <wp:posOffset>-903767</wp:posOffset>
            </wp:positionH>
            <wp:positionV relativeFrom="paragraph">
              <wp:posOffset>-903768</wp:posOffset>
            </wp:positionV>
            <wp:extent cx="7761767" cy="10044689"/>
            <wp:effectExtent l="0" t="0" r="0" b="1270"/>
            <wp:wrapNone/>
            <wp:docPr id="1121311778" name="Picture 14" descr="A white arch with a white sp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1778" name="Picture 14" descr="A white arch with a white spac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788740" cy="10079596"/>
                    </a:xfrm>
                    <a:prstGeom prst="rect">
                      <a:avLst/>
                    </a:prstGeom>
                  </pic:spPr>
                </pic:pic>
              </a:graphicData>
            </a:graphic>
            <wp14:sizeRelH relativeFrom="margin">
              <wp14:pctWidth>0</wp14:pctWidth>
            </wp14:sizeRelH>
            <wp14:sizeRelV relativeFrom="margin">
              <wp14:pctHeight>0</wp14:pctHeight>
            </wp14:sizeRelV>
          </wp:anchor>
        </w:drawing>
      </w:r>
    </w:p>
    <w:p w14:paraId="273EB8A0" w14:textId="42929DF9" w:rsidR="0009027C" w:rsidRDefault="00924119">
      <w:pPr>
        <w:pStyle w:val="Body"/>
      </w:pPr>
      <w:r>
        <w:rPr>
          <w:noProof/>
          <w14:textOutline w14:w="0" w14:cap="rnd" w14:cmpd="sng" w14:algn="ctr">
            <w14:noFill/>
            <w14:prstDash w14:val="solid"/>
            <w14:bevel/>
          </w14:textOutline>
        </w:rPr>
        <w:lastRenderedPageBreak/>
        <w:drawing>
          <wp:anchor distT="0" distB="0" distL="114300" distR="114300" simplePos="0" relativeHeight="251766784" behindDoc="0" locked="0" layoutInCell="1" allowOverlap="1" wp14:anchorId="2E2AB6A2" wp14:editId="2ACA29D4">
            <wp:simplePos x="0" y="0"/>
            <wp:positionH relativeFrom="column">
              <wp:posOffset>-903767</wp:posOffset>
            </wp:positionH>
            <wp:positionV relativeFrom="paragraph">
              <wp:posOffset>-903768</wp:posOffset>
            </wp:positionV>
            <wp:extent cx="7772400" cy="10058449"/>
            <wp:effectExtent l="0" t="0" r="0" b="0"/>
            <wp:wrapNone/>
            <wp:docPr id="610009479" name="Picture 16" descr="A poster for a school&#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9479" name="Picture 16" descr="A poster for a school&#10;&#10;AI-generated content may be incorrec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7822695" cy="10123537"/>
                    </a:xfrm>
                    <a:prstGeom prst="rect">
                      <a:avLst/>
                    </a:prstGeom>
                  </pic:spPr>
                </pic:pic>
              </a:graphicData>
            </a:graphic>
            <wp14:sizeRelH relativeFrom="margin">
              <wp14:pctWidth>0</wp14:pctWidth>
            </wp14:sizeRelH>
            <wp14:sizeRelV relativeFrom="margin">
              <wp14:pctHeight>0</wp14:pctHeight>
            </wp14:sizeRelV>
          </wp:anchor>
        </w:drawing>
      </w:r>
      <w:r w:rsidR="00623777">
        <w:rPr>
          <w:rFonts w:ascii="Arial Unicode MS" w:hAnsi="Arial Unicode MS"/>
        </w:rPr>
        <w:br w:type="page"/>
      </w:r>
    </w:p>
    <w:p w14:paraId="2C3D8E4B" w14:textId="466F4C52" w:rsidR="0009027C" w:rsidRDefault="00115723">
      <w:r>
        <w:rPr>
          <w:noProof/>
          <w14:textOutline w14:w="0" w14:cap="rnd" w14:cmpd="sng" w14:algn="ctr">
            <w14:noFill/>
            <w14:prstDash w14:val="solid"/>
            <w14:bevel/>
          </w14:textOutline>
        </w:rPr>
        <w:lastRenderedPageBreak/>
        <w:drawing>
          <wp:anchor distT="0" distB="0" distL="114300" distR="114300" simplePos="0" relativeHeight="251778048" behindDoc="1" locked="0" layoutInCell="1" allowOverlap="1" wp14:anchorId="36CFB13E" wp14:editId="3A58A0F5">
            <wp:simplePos x="0" y="0"/>
            <wp:positionH relativeFrom="column">
              <wp:posOffset>-914401</wp:posOffset>
            </wp:positionH>
            <wp:positionV relativeFrom="paragraph">
              <wp:posOffset>-914400</wp:posOffset>
            </wp:positionV>
            <wp:extent cx="7769797" cy="10058400"/>
            <wp:effectExtent l="0" t="0" r="3175" b="0"/>
            <wp:wrapNone/>
            <wp:docPr id="1382515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1532" name="Picture 138251532"/>
                    <pic:cNvPicPr/>
                  </pic:nvPicPr>
                  <pic:blipFill>
                    <a:blip r:embed="rId20">
                      <a:extLst>
                        <a:ext uri="{28A0092B-C50C-407E-A947-70E740481C1C}">
                          <a14:useLocalDpi xmlns:a14="http://schemas.microsoft.com/office/drawing/2010/main" val="0"/>
                        </a:ext>
                      </a:extLst>
                    </a:blip>
                    <a:stretch>
                      <a:fillRect/>
                    </a:stretch>
                  </pic:blipFill>
                  <pic:spPr>
                    <a:xfrm>
                      <a:off x="0" y="0"/>
                      <a:ext cx="7802580" cy="10100840"/>
                    </a:xfrm>
                    <a:prstGeom prst="rect">
                      <a:avLst/>
                    </a:prstGeom>
                  </pic:spPr>
                </pic:pic>
              </a:graphicData>
            </a:graphic>
            <wp14:sizeRelH relativeFrom="margin">
              <wp14:pctWidth>0</wp14:pctWidth>
            </wp14:sizeRelH>
            <wp14:sizeRelV relativeFrom="margin">
              <wp14:pctHeight>0</wp14:pctHeight>
            </wp14:sizeRelV>
          </wp:anchor>
        </w:drawing>
      </w:r>
    </w:p>
    <w:sectPr w:rsidR="0009027C">
      <w:headerReference w:type="default" r:id="rId2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7BA77" w14:textId="77777777" w:rsidR="008831DC" w:rsidRDefault="008831DC">
      <w:r>
        <w:separator/>
      </w:r>
    </w:p>
  </w:endnote>
  <w:endnote w:type="continuationSeparator" w:id="0">
    <w:p w14:paraId="36E0B23B" w14:textId="77777777" w:rsidR="008831DC" w:rsidRDefault="0088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9DFA5" w14:textId="77777777" w:rsidR="0009027C" w:rsidRDefault="0009027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A62C1" w14:textId="77777777" w:rsidR="008831DC" w:rsidRDefault="008831DC">
      <w:r>
        <w:separator/>
      </w:r>
    </w:p>
  </w:footnote>
  <w:footnote w:type="continuationSeparator" w:id="0">
    <w:p w14:paraId="7E01F8E9" w14:textId="77777777" w:rsidR="008831DC" w:rsidRDefault="00883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CE66" w14:textId="77777777" w:rsidR="0009027C" w:rsidRDefault="0009027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6892" w14:textId="77777777" w:rsidR="0009027C" w:rsidRDefault="0009027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E178" w14:textId="77777777" w:rsidR="0009027C" w:rsidRDefault="0009027C">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4509" w14:textId="77777777" w:rsidR="0009027C" w:rsidRDefault="0009027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D470E" w14:textId="77777777" w:rsidR="0009027C" w:rsidRDefault="0009027C">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D4E7D" w14:textId="77777777" w:rsidR="0009027C" w:rsidRDefault="0009027C">
    <w:pPr>
      <w:pStyle w:val="HeaderFooter"/>
    </w:pPr>
  </w:p>
  <w:p w14:paraId="6FB90360" w14:textId="77777777" w:rsidR="0009027C" w:rsidRDefault="0009027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27C"/>
    <w:rsid w:val="00017256"/>
    <w:rsid w:val="00030740"/>
    <w:rsid w:val="0005689D"/>
    <w:rsid w:val="0006267D"/>
    <w:rsid w:val="00077CBD"/>
    <w:rsid w:val="0009027C"/>
    <w:rsid w:val="000C2E83"/>
    <w:rsid w:val="000F5E38"/>
    <w:rsid w:val="00105D10"/>
    <w:rsid w:val="00115723"/>
    <w:rsid w:val="001A60DE"/>
    <w:rsid w:val="001E4235"/>
    <w:rsid w:val="0020008B"/>
    <w:rsid w:val="0020300F"/>
    <w:rsid w:val="00232CD7"/>
    <w:rsid w:val="00262CE2"/>
    <w:rsid w:val="0026677A"/>
    <w:rsid w:val="002C40F7"/>
    <w:rsid w:val="002C4DF1"/>
    <w:rsid w:val="002D05C9"/>
    <w:rsid w:val="00390099"/>
    <w:rsid w:val="003B3B37"/>
    <w:rsid w:val="003F1572"/>
    <w:rsid w:val="004656E9"/>
    <w:rsid w:val="0051403A"/>
    <w:rsid w:val="005370C7"/>
    <w:rsid w:val="00571AD7"/>
    <w:rsid w:val="005C2264"/>
    <w:rsid w:val="00610097"/>
    <w:rsid w:val="00616B10"/>
    <w:rsid w:val="00623777"/>
    <w:rsid w:val="006B000E"/>
    <w:rsid w:val="006B1E96"/>
    <w:rsid w:val="006C7AF8"/>
    <w:rsid w:val="006E1789"/>
    <w:rsid w:val="00712CEB"/>
    <w:rsid w:val="0076625E"/>
    <w:rsid w:val="007C0A11"/>
    <w:rsid w:val="007C4E6C"/>
    <w:rsid w:val="00866081"/>
    <w:rsid w:val="008831DC"/>
    <w:rsid w:val="008C474E"/>
    <w:rsid w:val="008D48B5"/>
    <w:rsid w:val="008F43B8"/>
    <w:rsid w:val="00906081"/>
    <w:rsid w:val="00912DC8"/>
    <w:rsid w:val="00916212"/>
    <w:rsid w:val="00916B7D"/>
    <w:rsid w:val="00924119"/>
    <w:rsid w:val="00972F7D"/>
    <w:rsid w:val="009B5239"/>
    <w:rsid w:val="00A1496C"/>
    <w:rsid w:val="00A42E39"/>
    <w:rsid w:val="00AE3729"/>
    <w:rsid w:val="00B4362A"/>
    <w:rsid w:val="00B45607"/>
    <w:rsid w:val="00B57F43"/>
    <w:rsid w:val="00BA7844"/>
    <w:rsid w:val="00C05948"/>
    <w:rsid w:val="00C15B8C"/>
    <w:rsid w:val="00C555B0"/>
    <w:rsid w:val="00C55BAF"/>
    <w:rsid w:val="00C71D20"/>
    <w:rsid w:val="00CC62DF"/>
    <w:rsid w:val="00CE2E9D"/>
    <w:rsid w:val="00CE7EA3"/>
    <w:rsid w:val="00CF74F2"/>
    <w:rsid w:val="00D134BE"/>
    <w:rsid w:val="00D229B3"/>
    <w:rsid w:val="00D467D7"/>
    <w:rsid w:val="00D478F3"/>
    <w:rsid w:val="00D64502"/>
    <w:rsid w:val="00DB2F5F"/>
    <w:rsid w:val="00E464CF"/>
    <w:rsid w:val="00E66829"/>
    <w:rsid w:val="00E805A5"/>
    <w:rsid w:val="00E8670E"/>
    <w:rsid w:val="00EB2405"/>
    <w:rsid w:val="00EB6EEC"/>
    <w:rsid w:val="00ED4E56"/>
    <w:rsid w:val="00ED7F94"/>
    <w:rsid w:val="00F16711"/>
    <w:rsid w:val="00F27212"/>
    <w:rsid w:val="00F43887"/>
    <w:rsid w:val="00F51EB3"/>
    <w:rsid w:val="00F63721"/>
    <w:rsid w:val="00F77CB8"/>
    <w:rsid w:val="00FA70D8"/>
    <w:rsid w:val="00FD7FBF"/>
    <w:rsid w:val="00FF7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584A"/>
  <w15:docId w15:val="{2894A43B-8B6A-9640-A06F-C430EE58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hAnsi="Cambria" w:cs="Arial Unicode M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A">
    <w:name w:val="Free Form A"/>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lang w:val="it-IT"/>
      <w14:textOutline w14:w="0" w14:cap="flat" w14:cmpd="sng" w14:algn="ctr">
        <w14:noFill/>
        <w14:prstDash w14:val="solid"/>
        <w14:bevel/>
      </w14:textOutline>
    </w:rPr>
  </w:style>
  <w:style w:type="paragraph" w:styleId="NormalWeb">
    <w:name w:val="Normal (Web)"/>
    <w:basedOn w:val="Normal"/>
    <w:uiPriority w:val="99"/>
    <w:unhideWhenUsed/>
    <w:rsid w:val="00E464C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styleId="Strong">
    <w:name w:val="Strong"/>
    <w:basedOn w:val="DefaultParagraphFont"/>
    <w:uiPriority w:val="22"/>
    <w:qFormat/>
    <w:rsid w:val="00712CEB"/>
    <w:rPr>
      <w:b/>
      <w:bCs/>
    </w:rPr>
  </w:style>
  <w:style w:type="character" w:styleId="FollowedHyperlink">
    <w:name w:val="FollowedHyperlink"/>
    <w:basedOn w:val="DefaultParagraphFont"/>
    <w:uiPriority w:val="99"/>
    <w:semiHidden/>
    <w:unhideWhenUsed/>
    <w:rsid w:val="003F1572"/>
    <w:rPr>
      <w:color w:val="FF00FF" w:themeColor="followedHyperlink"/>
      <w:u w:val="single"/>
    </w:rPr>
  </w:style>
  <w:style w:type="paragraph" w:styleId="NoSpacing">
    <w:name w:val="No Spacing"/>
    <w:link w:val="NoSpacingChar"/>
    <w:uiPriority w:val="1"/>
    <w:qFormat/>
    <w:rsid w:val="00EB240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zh-CN"/>
    </w:rPr>
  </w:style>
  <w:style w:type="character" w:customStyle="1" w:styleId="NoSpacingChar">
    <w:name w:val="No Spacing Char"/>
    <w:basedOn w:val="DefaultParagraphFont"/>
    <w:link w:val="NoSpacing"/>
    <w:uiPriority w:val="1"/>
    <w:rsid w:val="00EB2405"/>
    <w:rPr>
      <w:rFonts w:asciiTheme="minorHAnsi" w:eastAsiaTheme="minorEastAsia" w:hAnsiTheme="minorHAnsi" w:cstheme="minorBidi"/>
      <w:sz w:val="22"/>
      <w:szCs w:val="22"/>
      <w:bdr w:val="none" w:sz="0" w:space="0" w:color="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2782">
      <w:bodyDiv w:val="1"/>
      <w:marLeft w:val="0"/>
      <w:marRight w:val="0"/>
      <w:marTop w:val="0"/>
      <w:marBottom w:val="0"/>
      <w:divBdr>
        <w:top w:val="none" w:sz="0" w:space="0" w:color="auto"/>
        <w:left w:val="none" w:sz="0" w:space="0" w:color="auto"/>
        <w:bottom w:val="none" w:sz="0" w:space="0" w:color="auto"/>
        <w:right w:val="none" w:sz="0" w:space="0" w:color="auto"/>
      </w:divBdr>
    </w:div>
    <w:div w:id="162163297">
      <w:bodyDiv w:val="1"/>
      <w:marLeft w:val="0"/>
      <w:marRight w:val="0"/>
      <w:marTop w:val="0"/>
      <w:marBottom w:val="0"/>
      <w:divBdr>
        <w:top w:val="none" w:sz="0" w:space="0" w:color="auto"/>
        <w:left w:val="none" w:sz="0" w:space="0" w:color="auto"/>
        <w:bottom w:val="none" w:sz="0" w:space="0" w:color="auto"/>
        <w:right w:val="none" w:sz="0" w:space="0" w:color="auto"/>
      </w:divBdr>
    </w:div>
    <w:div w:id="218707045">
      <w:bodyDiv w:val="1"/>
      <w:marLeft w:val="0"/>
      <w:marRight w:val="0"/>
      <w:marTop w:val="0"/>
      <w:marBottom w:val="0"/>
      <w:divBdr>
        <w:top w:val="none" w:sz="0" w:space="0" w:color="auto"/>
        <w:left w:val="none" w:sz="0" w:space="0" w:color="auto"/>
        <w:bottom w:val="none" w:sz="0" w:space="0" w:color="auto"/>
        <w:right w:val="none" w:sz="0" w:space="0" w:color="auto"/>
      </w:divBdr>
    </w:div>
    <w:div w:id="483131949">
      <w:bodyDiv w:val="1"/>
      <w:marLeft w:val="0"/>
      <w:marRight w:val="0"/>
      <w:marTop w:val="0"/>
      <w:marBottom w:val="0"/>
      <w:divBdr>
        <w:top w:val="none" w:sz="0" w:space="0" w:color="auto"/>
        <w:left w:val="none" w:sz="0" w:space="0" w:color="auto"/>
        <w:bottom w:val="none" w:sz="0" w:space="0" w:color="auto"/>
        <w:right w:val="none" w:sz="0" w:space="0" w:color="auto"/>
      </w:divBdr>
    </w:div>
    <w:div w:id="760642951">
      <w:bodyDiv w:val="1"/>
      <w:marLeft w:val="0"/>
      <w:marRight w:val="0"/>
      <w:marTop w:val="0"/>
      <w:marBottom w:val="0"/>
      <w:divBdr>
        <w:top w:val="none" w:sz="0" w:space="0" w:color="auto"/>
        <w:left w:val="none" w:sz="0" w:space="0" w:color="auto"/>
        <w:bottom w:val="none" w:sz="0" w:space="0" w:color="auto"/>
        <w:right w:val="none" w:sz="0" w:space="0" w:color="auto"/>
      </w:divBdr>
    </w:div>
    <w:div w:id="769160828">
      <w:bodyDiv w:val="1"/>
      <w:marLeft w:val="0"/>
      <w:marRight w:val="0"/>
      <w:marTop w:val="0"/>
      <w:marBottom w:val="0"/>
      <w:divBdr>
        <w:top w:val="none" w:sz="0" w:space="0" w:color="auto"/>
        <w:left w:val="none" w:sz="0" w:space="0" w:color="auto"/>
        <w:bottom w:val="none" w:sz="0" w:space="0" w:color="auto"/>
        <w:right w:val="none" w:sz="0" w:space="0" w:color="auto"/>
      </w:divBdr>
    </w:div>
    <w:div w:id="1012413304">
      <w:bodyDiv w:val="1"/>
      <w:marLeft w:val="0"/>
      <w:marRight w:val="0"/>
      <w:marTop w:val="0"/>
      <w:marBottom w:val="0"/>
      <w:divBdr>
        <w:top w:val="none" w:sz="0" w:space="0" w:color="auto"/>
        <w:left w:val="none" w:sz="0" w:space="0" w:color="auto"/>
        <w:bottom w:val="none" w:sz="0" w:space="0" w:color="auto"/>
        <w:right w:val="none" w:sz="0" w:space="0" w:color="auto"/>
      </w:divBdr>
    </w:div>
    <w:div w:id="1441877504">
      <w:bodyDiv w:val="1"/>
      <w:marLeft w:val="0"/>
      <w:marRight w:val="0"/>
      <w:marTop w:val="0"/>
      <w:marBottom w:val="0"/>
      <w:divBdr>
        <w:top w:val="none" w:sz="0" w:space="0" w:color="auto"/>
        <w:left w:val="none" w:sz="0" w:space="0" w:color="auto"/>
        <w:bottom w:val="none" w:sz="0" w:space="0" w:color="auto"/>
        <w:right w:val="none" w:sz="0" w:space="0" w:color="auto"/>
      </w:divBdr>
    </w:div>
    <w:div w:id="1945766797">
      <w:bodyDiv w:val="1"/>
      <w:marLeft w:val="0"/>
      <w:marRight w:val="0"/>
      <w:marTop w:val="0"/>
      <w:marBottom w:val="0"/>
      <w:divBdr>
        <w:top w:val="none" w:sz="0" w:space="0" w:color="auto"/>
        <w:left w:val="none" w:sz="0" w:space="0" w:color="auto"/>
        <w:bottom w:val="none" w:sz="0" w:space="0" w:color="auto"/>
        <w:right w:val="none" w:sz="0" w:space="0" w:color="auto"/>
      </w:divBdr>
    </w:div>
    <w:div w:id="2129624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utrust.org/wp-content/uploads/2026/02/Special-Area-Teachers-Appreciation-Day-60s-theme.png" TargetMode="External"/><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Coleman</cp:lastModifiedBy>
  <cp:revision>3</cp:revision>
  <cp:lastPrinted>2024-01-15T14:48:00Z</cp:lastPrinted>
  <dcterms:created xsi:type="dcterms:W3CDTF">2026-02-24T16:13:00Z</dcterms:created>
  <dcterms:modified xsi:type="dcterms:W3CDTF">2026-03-23T19:14:00Z</dcterms:modified>
</cp:coreProperties>
</file>